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41BA" w14:textId="77777777" w:rsidR="008C5B22" w:rsidRPr="00F1061B" w:rsidRDefault="00FA42BF" w:rsidP="008B768C">
      <w:pPr>
        <w:spacing w:line="520" w:lineRule="exact"/>
        <w:jc w:val="center"/>
        <w:rPr>
          <w:rFonts w:ascii="標楷體" w:eastAsia="標楷體" w:hAnsi="標楷體"/>
          <w:b/>
          <w:sz w:val="32"/>
          <w:u w:val="single"/>
        </w:rPr>
      </w:pPr>
      <w:r w:rsidRPr="00F1061B">
        <w:rPr>
          <w:rFonts w:ascii="標楷體" w:eastAsia="標楷體" w:hAnsi="標楷體" w:hint="eastAsia"/>
          <w:b/>
          <w:sz w:val="32"/>
          <w:u w:val="single"/>
        </w:rPr>
        <w:t>財團法人船舶暨海洋產業研發中心</w:t>
      </w:r>
    </w:p>
    <w:p w14:paraId="1F7CACDB" w14:textId="5553B9B6" w:rsidR="00631A03" w:rsidRPr="00F1061B" w:rsidRDefault="00C65D72" w:rsidP="00C65D72">
      <w:pPr>
        <w:spacing w:line="520" w:lineRule="exact"/>
        <w:jc w:val="center"/>
        <w:rPr>
          <w:rFonts w:ascii="標楷體" w:eastAsia="標楷體" w:hAnsi="標楷體"/>
          <w:b/>
          <w:sz w:val="32"/>
          <w:u w:val="single"/>
        </w:rPr>
      </w:pPr>
      <w:r w:rsidRPr="00F1061B">
        <w:rPr>
          <w:rFonts w:ascii="標楷體" w:eastAsia="標楷體" w:hAnsi="標楷體" w:hint="eastAsia"/>
          <w:b/>
          <w:sz w:val="32"/>
          <w:u w:val="single"/>
        </w:rPr>
        <w:t>『</w:t>
      </w:r>
      <w:r w:rsidR="001433B1" w:rsidRPr="00F1061B">
        <w:rPr>
          <w:rFonts w:ascii="標楷體" w:eastAsia="標楷體" w:hAnsi="標楷體" w:hint="eastAsia"/>
          <w:b/>
          <w:sz w:val="32"/>
          <w:u w:val="single"/>
        </w:rPr>
        <w:t>海床地物調查委託勞務案</w:t>
      </w:r>
      <w:r w:rsidRPr="00F1061B">
        <w:rPr>
          <w:rFonts w:ascii="標楷體" w:eastAsia="標楷體" w:hAnsi="標楷體" w:hint="eastAsia"/>
          <w:b/>
          <w:sz w:val="32"/>
          <w:u w:val="single"/>
        </w:rPr>
        <w:t>』</w:t>
      </w:r>
      <w:r w:rsidR="007A18F9" w:rsidRPr="00F1061B">
        <w:rPr>
          <w:rFonts w:ascii="標楷體" w:eastAsia="標楷體" w:hAnsi="標楷體" w:hint="eastAsia"/>
          <w:b/>
          <w:sz w:val="32"/>
          <w:u w:val="single"/>
        </w:rPr>
        <w:t xml:space="preserve"> </w:t>
      </w:r>
      <w:r w:rsidR="008C5B22" w:rsidRPr="00F1061B">
        <w:rPr>
          <w:rFonts w:ascii="標楷體" w:eastAsia="標楷體" w:hAnsi="標楷體" w:hint="eastAsia"/>
          <w:b/>
          <w:sz w:val="32"/>
          <w:u w:val="single"/>
        </w:rPr>
        <w:t>投標廠商</w:t>
      </w:r>
      <w:r w:rsidR="00631A03" w:rsidRPr="00F1061B">
        <w:rPr>
          <w:rFonts w:ascii="標楷體" w:eastAsia="標楷體" w:hAnsi="標楷體" w:hint="eastAsia"/>
          <w:b/>
          <w:sz w:val="32"/>
          <w:u w:val="single"/>
        </w:rPr>
        <w:t>評選須知</w:t>
      </w:r>
    </w:p>
    <w:p w14:paraId="684031BE" w14:textId="61616DEF" w:rsidR="004C2294" w:rsidRPr="00F1061B" w:rsidRDefault="004C2294" w:rsidP="00C65D72">
      <w:pPr>
        <w:spacing w:line="520" w:lineRule="exact"/>
        <w:jc w:val="center"/>
        <w:rPr>
          <w:rFonts w:ascii="標楷體" w:eastAsia="標楷體" w:hAnsi="標楷體"/>
          <w:b/>
          <w:sz w:val="32"/>
          <w:u w:val="single"/>
        </w:rPr>
      </w:pPr>
      <w:r w:rsidRPr="00F1061B">
        <w:rPr>
          <w:rFonts w:ascii="標楷體" w:eastAsia="標楷體" w:hAnsi="標楷體"/>
          <w:b/>
          <w:sz w:val="32"/>
          <w:u w:val="single"/>
        </w:rPr>
        <w:t>(</w:t>
      </w:r>
      <w:r w:rsidRPr="00F1061B">
        <w:rPr>
          <w:rFonts w:ascii="標楷體" w:eastAsia="標楷體" w:hAnsi="標楷體" w:hint="eastAsia"/>
          <w:b/>
          <w:sz w:val="32"/>
          <w:u w:val="single"/>
        </w:rPr>
        <w:t>準用</w:t>
      </w:r>
      <w:r w:rsidRPr="00F1061B">
        <w:rPr>
          <w:rFonts w:ascii="標楷體" w:eastAsia="標楷體" w:hAnsi="標楷體"/>
          <w:b/>
          <w:sz w:val="32"/>
          <w:u w:val="single"/>
        </w:rPr>
        <w:t>最有利標，序位法-價格納入評比)</w:t>
      </w:r>
    </w:p>
    <w:p w14:paraId="1B8E51CD" w14:textId="77777777" w:rsidR="004C2294" w:rsidRPr="00F1061B" w:rsidRDefault="004C2294" w:rsidP="00D82349">
      <w:pPr>
        <w:numPr>
          <w:ilvl w:val="0"/>
          <w:numId w:val="1"/>
        </w:numPr>
        <w:spacing w:line="440" w:lineRule="exact"/>
        <w:jc w:val="both"/>
        <w:rPr>
          <w:rFonts w:ascii="標楷體" w:eastAsia="標楷體" w:hAnsi="標楷體"/>
          <w:sz w:val="28"/>
        </w:rPr>
      </w:pPr>
      <w:r w:rsidRPr="00F1061B">
        <w:rPr>
          <w:rFonts w:ascii="標楷體" w:eastAsia="標楷體" w:hAnsi="標楷體" w:hint="eastAsia"/>
          <w:sz w:val="28"/>
        </w:rPr>
        <w:t>辦理依據：</w:t>
      </w:r>
    </w:p>
    <w:p w14:paraId="450EE7E5" w14:textId="3C706D0D" w:rsidR="004C2294" w:rsidRPr="00F1061B" w:rsidRDefault="004C2294" w:rsidP="004C2294">
      <w:pPr>
        <w:numPr>
          <w:ilvl w:val="0"/>
          <w:numId w:val="4"/>
        </w:numPr>
        <w:snapToGrid w:val="0"/>
        <w:spacing w:line="440" w:lineRule="exact"/>
        <w:rPr>
          <w:rFonts w:ascii="標楷體" w:eastAsia="標楷體" w:hAnsi="標楷體"/>
          <w:sz w:val="28"/>
        </w:rPr>
      </w:pPr>
      <w:r w:rsidRPr="00F1061B">
        <w:rPr>
          <w:rFonts w:ascii="標楷體" w:eastAsia="標楷體" w:hAnsi="標楷體"/>
          <w:sz w:val="28"/>
        </w:rPr>
        <w:t>本案</w:t>
      </w:r>
      <w:r w:rsidR="00E20BBE">
        <w:rPr>
          <w:rFonts w:ascii="標楷體" w:eastAsia="標楷體" w:hAnsi="標楷體" w:hint="eastAsia"/>
          <w:sz w:val="28"/>
        </w:rPr>
        <w:t>依照本中心採購管理施行細則</w:t>
      </w:r>
      <w:r w:rsidRPr="00F1061B">
        <w:rPr>
          <w:rFonts w:ascii="標楷體" w:eastAsia="標楷體" w:hAnsi="標楷體"/>
          <w:sz w:val="28"/>
        </w:rPr>
        <w:t>規定以</w:t>
      </w:r>
      <w:r w:rsidR="003E0A04" w:rsidRPr="00F1061B">
        <w:rPr>
          <w:rFonts w:ascii="標楷體" w:eastAsia="標楷體" w:hAnsi="標楷體" w:hint="eastAsia"/>
          <w:sz w:val="28"/>
        </w:rPr>
        <w:t>準用</w:t>
      </w:r>
      <w:r w:rsidRPr="00F1061B">
        <w:rPr>
          <w:rFonts w:ascii="標楷體" w:eastAsia="標楷體" w:hAnsi="標楷體"/>
          <w:sz w:val="28"/>
        </w:rPr>
        <w:t>最有利標決標辦理。</w:t>
      </w:r>
    </w:p>
    <w:p w14:paraId="0D000FF3" w14:textId="127C055B" w:rsidR="00631A03" w:rsidRPr="00F1061B" w:rsidRDefault="00631A03" w:rsidP="004C2294">
      <w:pPr>
        <w:numPr>
          <w:ilvl w:val="0"/>
          <w:numId w:val="4"/>
        </w:numPr>
        <w:snapToGrid w:val="0"/>
        <w:spacing w:line="440" w:lineRule="exact"/>
        <w:rPr>
          <w:rFonts w:ascii="標楷體" w:eastAsia="標楷體" w:hAnsi="標楷體"/>
          <w:sz w:val="28"/>
        </w:rPr>
      </w:pPr>
      <w:r w:rsidRPr="00F1061B">
        <w:rPr>
          <w:rFonts w:ascii="標楷體" w:eastAsia="標楷體" w:hAnsi="標楷體" w:hint="eastAsia"/>
          <w:sz w:val="28"/>
        </w:rPr>
        <w:t>本案將由本</w:t>
      </w:r>
      <w:r w:rsidR="00FA42BF" w:rsidRPr="00F1061B">
        <w:rPr>
          <w:rFonts w:ascii="標楷體" w:eastAsia="標楷體" w:hAnsi="標楷體" w:hint="eastAsia"/>
          <w:sz w:val="28"/>
        </w:rPr>
        <w:t>中心</w:t>
      </w:r>
      <w:r w:rsidRPr="00F1061B">
        <w:rPr>
          <w:rFonts w:ascii="標楷體" w:eastAsia="標楷體" w:hAnsi="標楷體" w:hint="eastAsia"/>
          <w:sz w:val="28"/>
        </w:rPr>
        <w:t>依「採購評選委員會組織準則」成立</w:t>
      </w:r>
      <w:r w:rsidR="00E13A86" w:rsidRPr="00F1061B">
        <w:rPr>
          <w:rFonts w:ascii="標楷體" w:eastAsia="標楷體" w:hAnsi="標楷體" w:hint="eastAsia"/>
          <w:sz w:val="28"/>
        </w:rPr>
        <w:t>採購</w:t>
      </w:r>
      <w:r w:rsidRPr="00F1061B">
        <w:rPr>
          <w:rFonts w:ascii="標楷體" w:eastAsia="標楷體" w:hAnsi="標楷體" w:hint="eastAsia"/>
          <w:sz w:val="28"/>
        </w:rPr>
        <w:t>評選委員會</w:t>
      </w:r>
      <w:r w:rsidR="00E13A86" w:rsidRPr="00F1061B">
        <w:rPr>
          <w:rFonts w:ascii="標楷體" w:eastAsia="標楷體" w:hAnsi="標楷體" w:hint="eastAsia"/>
          <w:sz w:val="28"/>
        </w:rPr>
        <w:t>（下稱評選委員會）</w:t>
      </w:r>
      <w:r w:rsidRPr="00F1061B">
        <w:rPr>
          <w:rFonts w:ascii="標楷體" w:eastAsia="標楷體" w:hAnsi="標楷體" w:hint="eastAsia"/>
          <w:sz w:val="28"/>
        </w:rPr>
        <w:t>，並依</w:t>
      </w:r>
      <w:r w:rsidR="001F58E9" w:rsidRPr="00F1061B">
        <w:rPr>
          <w:rFonts w:ascii="標楷體" w:eastAsia="標楷體" w:hAnsi="標楷體" w:hint="eastAsia"/>
          <w:sz w:val="28"/>
        </w:rPr>
        <w:t>「採購評選委員會審議規則」及</w:t>
      </w:r>
      <w:r w:rsidR="00614AC1" w:rsidRPr="00F1061B">
        <w:rPr>
          <w:rFonts w:ascii="標楷體" w:eastAsia="標楷體" w:hAnsi="標楷體" w:hint="eastAsia"/>
          <w:sz w:val="28"/>
        </w:rPr>
        <w:t>「</w:t>
      </w:r>
      <w:r w:rsidR="003E0A04" w:rsidRPr="00F1061B">
        <w:rPr>
          <w:rFonts w:ascii="標楷體" w:eastAsia="標楷體" w:hAnsi="標楷體" w:hint="eastAsia"/>
          <w:sz w:val="28"/>
        </w:rPr>
        <w:t>準用</w:t>
      </w:r>
      <w:r w:rsidR="00614AC1" w:rsidRPr="00F1061B">
        <w:rPr>
          <w:rFonts w:ascii="標楷體" w:eastAsia="標楷體" w:hAnsi="標楷體" w:hint="eastAsia"/>
          <w:sz w:val="28"/>
        </w:rPr>
        <w:t>最有利標評選辦法」</w:t>
      </w:r>
      <w:r w:rsidRPr="00F1061B">
        <w:rPr>
          <w:rFonts w:ascii="標楷體" w:eastAsia="標楷體" w:hAnsi="標楷體" w:hint="eastAsia"/>
          <w:sz w:val="28"/>
        </w:rPr>
        <w:t>辦理評選。</w:t>
      </w:r>
    </w:p>
    <w:p w14:paraId="2C46FEA7" w14:textId="2581A978" w:rsidR="000B3C21" w:rsidRPr="00F1061B" w:rsidRDefault="000B3C21" w:rsidP="00EF6E58">
      <w:pPr>
        <w:numPr>
          <w:ilvl w:val="0"/>
          <w:numId w:val="4"/>
        </w:numPr>
        <w:snapToGrid w:val="0"/>
        <w:spacing w:line="440" w:lineRule="exact"/>
        <w:rPr>
          <w:rFonts w:ascii="標楷體" w:eastAsia="標楷體" w:hAnsi="標楷體"/>
          <w:sz w:val="28"/>
        </w:rPr>
      </w:pPr>
      <w:r w:rsidRPr="00F1061B">
        <w:rPr>
          <w:rFonts w:ascii="標楷體" w:eastAsia="標楷體" w:hAnsi="標楷體" w:hint="eastAsia"/>
          <w:sz w:val="28"/>
        </w:rPr>
        <w:t>凡被聘請為評選委員者，不得參加投標、作為投標廠商之分包廠商或擔任工作成員。</w:t>
      </w:r>
    </w:p>
    <w:p w14:paraId="6E84A8C3" w14:textId="6FCBC9A9" w:rsidR="004C2294" w:rsidRPr="00F1061B" w:rsidRDefault="004C2294" w:rsidP="004C2294">
      <w:pPr>
        <w:numPr>
          <w:ilvl w:val="0"/>
          <w:numId w:val="4"/>
        </w:numPr>
        <w:snapToGrid w:val="0"/>
        <w:spacing w:line="440" w:lineRule="exact"/>
        <w:rPr>
          <w:rFonts w:ascii="標楷體" w:eastAsia="標楷體" w:hAnsi="標楷體"/>
          <w:sz w:val="28"/>
        </w:rPr>
      </w:pPr>
      <w:r w:rsidRPr="00F1061B">
        <w:rPr>
          <w:rFonts w:ascii="標楷體" w:eastAsia="標楷體" w:hAnsi="標楷體"/>
          <w:sz w:val="28"/>
        </w:rPr>
        <w:t>本</w:t>
      </w:r>
      <w:r w:rsidRPr="00F1061B">
        <w:rPr>
          <w:rFonts w:ascii="標楷體" w:eastAsia="標楷體" w:hAnsi="標楷體" w:hint="eastAsia"/>
          <w:sz w:val="28"/>
        </w:rPr>
        <w:t>評選委員會</w:t>
      </w:r>
      <w:r w:rsidRPr="00F1061B">
        <w:rPr>
          <w:rFonts w:ascii="標楷體" w:eastAsia="標楷體" w:hAnsi="標楷體"/>
          <w:sz w:val="28"/>
        </w:rPr>
        <w:t>於完成評選事宜且無待處理事項後解散。</w:t>
      </w:r>
    </w:p>
    <w:p w14:paraId="56708E34" w14:textId="77777777" w:rsidR="005A53AB" w:rsidRPr="00F1061B" w:rsidRDefault="00631A03" w:rsidP="00FE075B">
      <w:pPr>
        <w:numPr>
          <w:ilvl w:val="0"/>
          <w:numId w:val="1"/>
        </w:numPr>
        <w:snapToGrid w:val="0"/>
        <w:spacing w:line="440" w:lineRule="exact"/>
        <w:rPr>
          <w:rFonts w:ascii="標楷體" w:eastAsia="標楷體" w:hAnsi="標楷體"/>
          <w:sz w:val="28"/>
        </w:rPr>
      </w:pPr>
      <w:r w:rsidRPr="00F1061B">
        <w:rPr>
          <w:rFonts w:ascii="標楷體" w:eastAsia="標楷體" w:hAnsi="標楷體" w:hint="eastAsia"/>
          <w:sz w:val="28"/>
        </w:rPr>
        <w:t>評選作業：</w:t>
      </w:r>
    </w:p>
    <w:p w14:paraId="370C522F" w14:textId="77777777" w:rsidR="00FE075B" w:rsidRPr="00F1061B" w:rsidRDefault="00FE075B" w:rsidP="004C2294">
      <w:pPr>
        <w:numPr>
          <w:ilvl w:val="0"/>
          <w:numId w:val="16"/>
        </w:numPr>
        <w:snapToGrid w:val="0"/>
        <w:spacing w:line="440" w:lineRule="exact"/>
        <w:rPr>
          <w:rFonts w:ascii="標楷體" w:eastAsia="標楷體" w:hAnsi="標楷體"/>
          <w:sz w:val="28"/>
        </w:rPr>
      </w:pPr>
      <w:r w:rsidRPr="00F1061B">
        <w:rPr>
          <w:rFonts w:ascii="標楷體" w:eastAsia="標楷體" w:hAnsi="標楷體" w:hint="eastAsia"/>
          <w:sz w:val="28"/>
        </w:rPr>
        <w:t>作業流程：</w:t>
      </w:r>
    </w:p>
    <w:p w14:paraId="436C5606" w14:textId="5A2753A1" w:rsidR="004C2294" w:rsidRPr="00F1061B" w:rsidRDefault="004C2294" w:rsidP="00966BDB">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sz w:val="28"/>
          <w:szCs w:val="28"/>
        </w:rPr>
        <w:t>投標文件經審查合於招標文件規定者，始得為評選之對象。</w:t>
      </w:r>
      <w:r w:rsidRPr="00F1061B">
        <w:rPr>
          <w:rFonts w:ascii="標楷體" w:eastAsia="標楷體" w:hAnsi="標楷體" w:hint="eastAsia"/>
          <w:sz w:val="28"/>
          <w:szCs w:val="28"/>
        </w:rPr>
        <w:t>評選會議之時間、地點，由本中心另行通知</w:t>
      </w:r>
      <w:r w:rsidRPr="00F1061B">
        <w:rPr>
          <w:rFonts w:ascii="標楷體" w:eastAsia="標楷體" w:hAnsi="標楷體" w:hint="eastAsia"/>
          <w:sz w:val="28"/>
        </w:rPr>
        <w:t>。</w:t>
      </w:r>
    </w:p>
    <w:p w14:paraId="406628DC" w14:textId="4C0CF5DE" w:rsidR="00966BDB" w:rsidRPr="00F1061B" w:rsidRDefault="00966BDB" w:rsidP="00306C84">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經審廠商資格符合者，續行服務建議文件審查。投標廠商應詳閱招標文件之各項規定及招標規範書內容，以不易塗改之書寫工具，依參考格式製作相關文件及服務建議書。</w:t>
      </w:r>
    </w:p>
    <w:p w14:paraId="5ED639E0" w14:textId="77777777" w:rsidR="004C2294" w:rsidRPr="00F1061B" w:rsidRDefault="004C2294" w:rsidP="004C2294">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工作</w:t>
      </w:r>
      <w:r w:rsidRPr="00F1061B">
        <w:rPr>
          <w:rFonts w:ascii="標楷體" w:eastAsia="標楷體" w:hAnsi="標楷體" w:hint="eastAsia"/>
          <w:sz w:val="28"/>
        </w:rPr>
        <w:t>小組就受評廠商所提服務建議書擬具初審意見後，提送評選委員會供評選參考。</w:t>
      </w:r>
    </w:p>
    <w:p w14:paraId="0D7F8C52" w14:textId="77777777" w:rsidR="00753E2A" w:rsidRPr="00F1061B" w:rsidRDefault="004C2294" w:rsidP="00753E2A">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評選作業前，由招標單位依資格審查合格廠商投標先後順序個別通知進入簡報會場，向評選委員簡報。</w:t>
      </w:r>
    </w:p>
    <w:p w14:paraId="167E49A0" w14:textId="1B7FB641" w:rsidR="00860766" w:rsidRPr="00F1061B" w:rsidRDefault="00860766" w:rsidP="00753E2A">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投標廠商簡報及詢答。</w:t>
      </w:r>
    </w:p>
    <w:p w14:paraId="05DB4543" w14:textId="1864A98F" w:rsidR="00860766" w:rsidRPr="00F1061B" w:rsidRDefault="004C2294" w:rsidP="004C2294">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評選委員會就各評選項目、受評廠商資料(服務建議書)、工作小組初審意見逐項討論後辦理評分。</w:t>
      </w:r>
      <w:r w:rsidR="00860766" w:rsidRPr="00F1061B">
        <w:rPr>
          <w:rFonts w:ascii="標楷體" w:eastAsia="標楷體" w:hAnsi="標楷體" w:hint="eastAsia"/>
          <w:sz w:val="28"/>
          <w:szCs w:val="28"/>
        </w:rPr>
        <w:t>評選委員辦理評選。</w:t>
      </w:r>
    </w:p>
    <w:p w14:paraId="48ADF890" w14:textId="0E5A9C3F" w:rsidR="00111816" w:rsidRPr="00F1061B" w:rsidRDefault="00860766" w:rsidP="004C2294">
      <w:pPr>
        <w:numPr>
          <w:ilvl w:val="0"/>
          <w:numId w:val="5"/>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szCs w:val="28"/>
        </w:rPr>
        <w:t>評選結果</w:t>
      </w:r>
      <w:r w:rsidR="004C2294" w:rsidRPr="00F1061B">
        <w:rPr>
          <w:rFonts w:ascii="標楷體" w:eastAsia="標楷體" w:hAnsi="標楷體" w:hint="eastAsia"/>
          <w:sz w:val="28"/>
          <w:szCs w:val="28"/>
        </w:rPr>
        <w:t>經</w:t>
      </w:r>
      <w:r w:rsidRPr="00F1061B">
        <w:rPr>
          <w:rFonts w:ascii="標楷體" w:eastAsia="標楷體" w:hAnsi="標楷體" w:hint="eastAsia"/>
          <w:sz w:val="28"/>
          <w:szCs w:val="28"/>
        </w:rPr>
        <w:t>本</w:t>
      </w:r>
      <w:r w:rsidR="00F12A98" w:rsidRPr="00F1061B">
        <w:rPr>
          <w:rFonts w:ascii="標楷體" w:eastAsia="標楷體" w:hAnsi="標楷體" w:hint="eastAsia"/>
          <w:sz w:val="28"/>
          <w:szCs w:val="28"/>
        </w:rPr>
        <w:t>中心</w:t>
      </w:r>
      <w:r w:rsidRPr="00F1061B">
        <w:rPr>
          <w:rFonts w:ascii="標楷體" w:eastAsia="標楷體" w:hAnsi="標楷體" w:hint="eastAsia"/>
          <w:sz w:val="28"/>
          <w:szCs w:val="28"/>
        </w:rPr>
        <w:t>首長或其授權人員</w:t>
      </w:r>
      <w:r w:rsidR="004C2294" w:rsidRPr="00F1061B">
        <w:rPr>
          <w:rFonts w:ascii="標楷體" w:eastAsia="標楷體" w:hAnsi="標楷體"/>
          <w:sz w:val="28"/>
          <w:szCs w:val="28"/>
        </w:rPr>
        <w:t>核定後，由招標單位另行通知</w:t>
      </w:r>
      <w:r w:rsidR="003E0A04" w:rsidRPr="00F1061B">
        <w:rPr>
          <w:rFonts w:ascii="標楷體" w:eastAsia="標楷體" w:hAnsi="標楷體" w:hint="eastAsia"/>
          <w:sz w:val="28"/>
          <w:szCs w:val="28"/>
        </w:rPr>
        <w:t>準用</w:t>
      </w:r>
      <w:r w:rsidR="004C2294" w:rsidRPr="00F1061B">
        <w:rPr>
          <w:rFonts w:ascii="標楷體" w:eastAsia="標楷體" w:hAnsi="標楷體"/>
          <w:sz w:val="28"/>
          <w:szCs w:val="28"/>
        </w:rPr>
        <w:t>最有利標廠商並辦理</w:t>
      </w:r>
      <w:r w:rsidR="009C2EA5" w:rsidRPr="00F1061B">
        <w:rPr>
          <w:rFonts w:ascii="標楷體" w:eastAsia="標楷體" w:hAnsi="標楷體" w:hint="eastAsia"/>
          <w:sz w:val="28"/>
          <w:szCs w:val="28"/>
        </w:rPr>
        <w:t>議價/決(廢)標程序</w:t>
      </w:r>
      <w:r w:rsidR="00111816" w:rsidRPr="00F1061B">
        <w:rPr>
          <w:rFonts w:ascii="標楷體" w:eastAsia="標楷體" w:hAnsi="標楷體" w:hint="eastAsia"/>
          <w:sz w:val="28"/>
          <w:szCs w:val="28"/>
        </w:rPr>
        <w:t>。</w:t>
      </w:r>
    </w:p>
    <w:p w14:paraId="55258B19" w14:textId="77777777" w:rsidR="009937F8" w:rsidRPr="00F1061B" w:rsidRDefault="009937F8" w:rsidP="004C2294">
      <w:pPr>
        <w:numPr>
          <w:ilvl w:val="0"/>
          <w:numId w:val="16"/>
        </w:numPr>
        <w:snapToGrid w:val="0"/>
        <w:spacing w:line="440" w:lineRule="exact"/>
        <w:ind w:left="1298" w:hanging="550"/>
        <w:rPr>
          <w:rFonts w:ascii="標楷體" w:eastAsia="標楷體" w:hAnsi="標楷體"/>
          <w:sz w:val="28"/>
        </w:rPr>
      </w:pPr>
      <w:r w:rsidRPr="00F1061B">
        <w:rPr>
          <w:rFonts w:ascii="標楷體" w:eastAsia="標楷體" w:hAnsi="標楷體" w:hint="eastAsia"/>
          <w:sz w:val="28"/>
        </w:rPr>
        <w:t>評選會議</w:t>
      </w:r>
    </w:p>
    <w:p w14:paraId="42771888" w14:textId="77777777" w:rsidR="00966BDB" w:rsidRPr="00F1061B" w:rsidRDefault="000B3C21" w:rsidP="000B3C21">
      <w:pPr>
        <w:numPr>
          <w:ilvl w:val="0"/>
          <w:numId w:val="10"/>
        </w:numPr>
        <w:snapToGrid w:val="0"/>
        <w:spacing w:line="440" w:lineRule="exact"/>
        <w:ind w:left="1960" w:hanging="826"/>
        <w:rPr>
          <w:rFonts w:ascii="標楷體" w:eastAsia="標楷體" w:hAnsi="標楷體"/>
          <w:sz w:val="28"/>
        </w:rPr>
      </w:pPr>
      <w:r w:rsidRPr="00F1061B">
        <w:rPr>
          <w:rFonts w:ascii="標楷體" w:eastAsia="標楷體" w:hAnsi="標楷體"/>
          <w:sz w:val="28"/>
        </w:rPr>
        <w:t>本</w:t>
      </w:r>
      <w:r w:rsidRPr="00F1061B">
        <w:rPr>
          <w:rFonts w:ascii="標楷體" w:eastAsia="標楷體" w:hAnsi="標楷體"/>
          <w:sz w:val="28"/>
          <w:szCs w:val="28"/>
        </w:rPr>
        <w:t>委員會</w:t>
      </w:r>
      <w:r w:rsidRPr="00F1061B">
        <w:rPr>
          <w:rFonts w:ascii="標楷體" w:eastAsia="標楷體" w:hAnsi="標楷體"/>
          <w:sz w:val="28"/>
        </w:rPr>
        <w:t>置召集人一人，由</w:t>
      </w:r>
      <w:r w:rsidRPr="00F1061B">
        <w:rPr>
          <w:rFonts w:ascii="標楷體" w:eastAsia="標楷體" w:hAnsi="標楷體" w:hint="eastAsia"/>
          <w:sz w:val="28"/>
        </w:rPr>
        <w:t>本中心</w:t>
      </w:r>
      <w:r w:rsidRPr="00F1061B">
        <w:rPr>
          <w:rFonts w:ascii="標楷體" w:eastAsia="標楷體" w:hAnsi="標楷體"/>
          <w:sz w:val="28"/>
        </w:rPr>
        <w:t>首長擔任或由其授權人員指定一級主管以上人員擔任；副召集人一人，由</w:t>
      </w:r>
      <w:r w:rsidRPr="00F1061B">
        <w:rPr>
          <w:rFonts w:ascii="標楷體" w:eastAsia="標楷體" w:hAnsi="標楷體" w:hint="eastAsia"/>
          <w:sz w:val="28"/>
        </w:rPr>
        <w:t>本中心</w:t>
      </w:r>
      <w:r w:rsidRPr="00F1061B">
        <w:rPr>
          <w:rFonts w:ascii="標楷體" w:eastAsia="標楷體" w:hAnsi="標楷體"/>
          <w:sz w:val="28"/>
        </w:rPr>
        <w:t>首長或其授權人員指定</w:t>
      </w:r>
      <w:r w:rsidRPr="00F1061B">
        <w:rPr>
          <w:rFonts w:ascii="標楷體" w:eastAsia="標楷體" w:hAnsi="標楷體" w:hint="eastAsia"/>
          <w:sz w:val="28"/>
        </w:rPr>
        <w:t>本中心</w:t>
      </w:r>
      <w:r w:rsidRPr="00F1061B">
        <w:rPr>
          <w:rFonts w:ascii="標楷體" w:eastAsia="標楷體" w:hAnsi="標楷體"/>
          <w:sz w:val="28"/>
        </w:rPr>
        <w:t>內部人員擔任。</w:t>
      </w:r>
    </w:p>
    <w:p w14:paraId="2C95F948" w14:textId="77777777" w:rsidR="009937F8" w:rsidRPr="00F1061B" w:rsidRDefault="009937F8">
      <w:pPr>
        <w:numPr>
          <w:ilvl w:val="0"/>
          <w:numId w:val="10"/>
        </w:numPr>
        <w:snapToGrid w:val="0"/>
        <w:spacing w:line="440" w:lineRule="exact"/>
        <w:ind w:left="1960" w:hanging="826"/>
        <w:rPr>
          <w:rFonts w:ascii="標楷體" w:eastAsia="標楷體" w:hAnsi="標楷體"/>
          <w:sz w:val="28"/>
        </w:rPr>
      </w:pPr>
      <w:r w:rsidRPr="00F1061B">
        <w:rPr>
          <w:rFonts w:ascii="標楷體" w:eastAsia="標楷體" w:hAnsi="標楷體" w:hint="eastAsia"/>
          <w:sz w:val="28"/>
          <w:szCs w:val="28"/>
        </w:rPr>
        <w:t>本案未於招標文件中公告評選委員名單時，廠商不得探詢委員</w:t>
      </w:r>
      <w:r w:rsidRPr="00F1061B">
        <w:rPr>
          <w:rFonts w:ascii="標楷體" w:eastAsia="標楷體" w:hAnsi="標楷體" w:hint="eastAsia"/>
          <w:sz w:val="28"/>
          <w:szCs w:val="28"/>
        </w:rPr>
        <w:lastRenderedPageBreak/>
        <w:t>名單。</w:t>
      </w:r>
    </w:p>
    <w:p w14:paraId="1088FFBF" w14:textId="77777777" w:rsidR="009937F8" w:rsidRPr="00F1061B" w:rsidRDefault="009937F8">
      <w:pPr>
        <w:numPr>
          <w:ilvl w:val="0"/>
          <w:numId w:val="10"/>
        </w:numPr>
        <w:snapToGrid w:val="0"/>
        <w:spacing w:line="440" w:lineRule="exact"/>
        <w:ind w:left="1960" w:hanging="826"/>
        <w:rPr>
          <w:rFonts w:ascii="標楷體" w:eastAsia="標楷體" w:hAnsi="標楷體"/>
          <w:sz w:val="28"/>
        </w:rPr>
      </w:pPr>
      <w:r w:rsidRPr="00F1061B">
        <w:rPr>
          <w:rFonts w:ascii="標楷體" w:eastAsia="標楷體" w:hAnsi="標楷體" w:hint="eastAsia"/>
          <w:sz w:val="28"/>
          <w:szCs w:val="28"/>
        </w:rPr>
        <w:t>本案評選委員審查、議決等評選作業，以記名方式秘密為之為原則。</w:t>
      </w:r>
    </w:p>
    <w:p w14:paraId="72C80BE3" w14:textId="77777777" w:rsidR="009937F8" w:rsidRPr="00F1061B" w:rsidRDefault="009937F8">
      <w:pPr>
        <w:numPr>
          <w:ilvl w:val="0"/>
          <w:numId w:val="10"/>
        </w:numPr>
        <w:snapToGrid w:val="0"/>
        <w:spacing w:line="440" w:lineRule="exact"/>
        <w:ind w:left="1960" w:hanging="826"/>
        <w:rPr>
          <w:rFonts w:ascii="標楷體" w:eastAsia="標楷體" w:hAnsi="標楷體"/>
          <w:sz w:val="28"/>
        </w:rPr>
      </w:pPr>
      <w:r w:rsidRPr="00F1061B">
        <w:rPr>
          <w:rFonts w:ascii="標楷體" w:eastAsia="標楷體" w:hAnsi="標楷體" w:hint="eastAsia"/>
          <w:sz w:val="28"/>
          <w:szCs w:val="28"/>
        </w:rPr>
        <w:t>會議表決時，主席得命本委員會以外之人員退席。但不包括應全程出席之承辦人員。</w:t>
      </w:r>
    </w:p>
    <w:p w14:paraId="62778B96" w14:textId="500CBAA5" w:rsidR="00966BDB" w:rsidRPr="00F1061B" w:rsidRDefault="003E0A04" w:rsidP="004C2294">
      <w:pPr>
        <w:numPr>
          <w:ilvl w:val="0"/>
          <w:numId w:val="16"/>
        </w:numPr>
        <w:snapToGrid w:val="0"/>
        <w:spacing w:line="440" w:lineRule="exact"/>
        <w:ind w:left="1298" w:hanging="550"/>
        <w:rPr>
          <w:rFonts w:ascii="標楷體" w:eastAsia="標楷體" w:hAnsi="標楷體"/>
          <w:sz w:val="28"/>
        </w:rPr>
      </w:pPr>
      <w:r w:rsidRPr="00F1061B">
        <w:rPr>
          <w:rFonts w:ascii="標楷體" w:eastAsia="標楷體" w:hAnsi="標楷體" w:hint="eastAsia"/>
          <w:sz w:val="28"/>
        </w:rPr>
        <w:t>準用</w:t>
      </w:r>
      <w:r w:rsidR="00966BDB" w:rsidRPr="00F1061B">
        <w:rPr>
          <w:rFonts w:ascii="標楷體" w:eastAsia="標楷體" w:hAnsi="標楷體"/>
          <w:sz w:val="28"/>
        </w:rPr>
        <w:t>最有利標廠商評定方式：</w:t>
      </w:r>
    </w:p>
    <w:p w14:paraId="7F7D0AEF" w14:textId="2B7CB152" w:rsidR="00FE075B" w:rsidRPr="00F1061B" w:rsidRDefault="00D94CF3" w:rsidP="00D94CF3">
      <w:pPr>
        <w:numPr>
          <w:ilvl w:val="0"/>
          <w:numId w:val="17"/>
        </w:numPr>
        <w:snapToGrid w:val="0"/>
        <w:spacing w:line="440" w:lineRule="exact"/>
        <w:ind w:left="1985"/>
        <w:rPr>
          <w:rFonts w:ascii="標楷體" w:eastAsia="標楷體" w:hAnsi="標楷體"/>
          <w:sz w:val="28"/>
        </w:rPr>
      </w:pPr>
      <w:r w:rsidRPr="00F1061B">
        <w:rPr>
          <w:rFonts w:ascii="標楷體" w:eastAsia="標楷體" w:hAnsi="標楷體" w:hint="eastAsia"/>
          <w:sz w:val="28"/>
          <w:szCs w:val="28"/>
        </w:rPr>
        <w:t>本案採序位法評定，並將價格納入評比，以合於招標文件規定之</w:t>
      </w:r>
      <w:r w:rsidR="003E0A04" w:rsidRPr="00F1061B">
        <w:rPr>
          <w:rFonts w:ascii="標楷體" w:eastAsia="標楷體" w:hAnsi="標楷體" w:hint="eastAsia"/>
          <w:sz w:val="28"/>
          <w:szCs w:val="28"/>
        </w:rPr>
        <w:t>準用</w:t>
      </w:r>
      <w:r w:rsidRPr="00F1061B">
        <w:rPr>
          <w:rFonts w:ascii="標楷體" w:eastAsia="標楷體" w:hAnsi="標楷體" w:hint="eastAsia"/>
          <w:sz w:val="28"/>
          <w:szCs w:val="28"/>
        </w:rPr>
        <w:t>最有利標廠商。</w:t>
      </w:r>
    </w:p>
    <w:p w14:paraId="59D70A95" w14:textId="17B1194D" w:rsidR="00966BDB" w:rsidRPr="00F1061B" w:rsidRDefault="00D94CF3" w:rsidP="00D94CF3">
      <w:pPr>
        <w:numPr>
          <w:ilvl w:val="0"/>
          <w:numId w:val="17"/>
        </w:numPr>
        <w:snapToGrid w:val="0"/>
        <w:spacing w:line="440" w:lineRule="exact"/>
        <w:ind w:left="1985"/>
        <w:rPr>
          <w:rFonts w:ascii="標楷體" w:eastAsia="標楷體" w:hAnsi="標楷體"/>
          <w:sz w:val="28"/>
        </w:rPr>
      </w:pPr>
      <w:r w:rsidRPr="00F1061B">
        <w:rPr>
          <w:rFonts w:ascii="標楷體" w:eastAsia="標楷體" w:hAnsi="標楷體" w:hint="eastAsia"/>
          <w:sz w:val="28"/>
        </w:rPr>
        <w:t>本評選委員會會議，應有委員總額二分之一以上出席，其決議應經</w:t>
      </w:r>
      <w:r w:rsidRPr="00F1061B">
        <w:rPr>
          <w:rFonts w:ascii="標楷體" w:eastAsia="標楷體" w:hAnsi="標楷體" w:hint="eastAsia"/>
          <w:sz w:val="28"/>
          <w:szCs w:val="28"/>
        </w:rPr>
        <w:t>出席</w:t>
      </w:r>
      <w:r w:rsidRPr="00F1061B">
        <w:rPr>
          <w:rFonts w:ascii="標楷體" w:eastAsia="標楷體" w:hAnsi="標楷體" w:hint="eastAsia"/>
          <w:sz w:val="28"/>
        </w:rPr>
        <w:t>委員過半數之同意行之。出席委員中之專家、學者人數應至少二人且不得少於出席人數之三分之一。</w:t>
      </w:r>
    </w:p>
    <w:p w14:paraId="5ACB129F" w14:textId="2CA60765" w:rsidR="00D94CF3" w:rsidRPr="00F1061B" w:rsidRDefault="00D94CF3" w:rsidP="00D94CF3">
      <w:pPr>
        <w:numPr>
          <w:ilvl w:val="0"/>
          <w:numId w:val="17"/>
        </w:numPr>
        <w:snapToGrid w:val="0"/>
        <w:spacing w:line="440" w:lineRule="exact"/>
        <w:ind w:left="1985"/>
        <w:rPr>
          <w:rFonts w:ascii="標楷體" w:eastAsia="標楷體" w:hAnsi="標楷體"/>
          <w:sz w:val="28"/>
        </w:rPr>
      </w:pPr>
      <w:r w:rsidRPr="00F1061B">
        <w:rPr>
          <w:rFonts w:ascii="標楷體" w:eastAsia="標楷體" w:hAnsi="標楷體" w:hint="eastAsia"/>
          <w:sz w:val="28"/>
        </w:rPr>
        <w:t>由工作小組提出初審意見，評選委員就初審意見、廠商資料、評選項目逐項討論後，由各評選委員辦理序位評比，就個別廠商各評選項目及子項分別評分後予以加總，並依加總分數高低轉換為序位。個別廠商之平均總評分（計算至小數點以下二位數，小數點以下第三位四捨五入），未達70分者不得列為決標對象。</w:t>
      </w:r>
    </w:p>
    <w:p w14:paraId="45F8FEDB" w14:textId="65C57DFC" w:rsidR="009009CB" w:rsidRPr="00F1061B" w:rsidRDefault="00D94CF3" w:rsidP="00D94CF3">
      <w:pPr>
        <w:numPr>
          <w:ilvl w:val="0"/>
          <w:numId w:val="17"/>
        </w:numPr>
        <w:snapToGrid w:val="0"/>
        <w:spacing w:line="440" w:lineRule="exact"/>
        <w:ind w:left="1985"/>
        <w:rPr>
          <w:rFonts w:ascii="標楷體" w:eastAsia="標楷體" w:hAnsi="標楷體"/>
          <w:sz w:val="28"/>
        </w:rPr>
      </w:pPr>
      <w:r w:rsidRPr="00F1061B">
        <w:rPr>
          <w:rFonts w:ascii="標楷體" w:eastAsia="標楷體" w:hAnsi="標楷體" w:hint="eastAsia"/>
          <w:sz w:val="28"/>
        </w:rPr>
        <w:t>評選委員於各評選項目及子項之評分加總轉換為序位後，彙整合計各廠商之序位，平均總評分在70 分以上之序位第一（序位合計值最低）廠商，經出席評選委員過半數之決定者為</w:t>
      </w:r>
      <w:r w:rsidR="003E7C4C" w:rsidRPr="00F1061B">
        <w:rPr>
          <w:rFonts w:ascii="標楷體" w:eastAsia="標楷體" w:hAnsi="標楷體" w:hint="eastAsia"/>
          <w:sz w:val="28"/>
        </w:rPr>
        <w:t>準用最有利標</w:t>
      </w:r>
      <w:r w:rsidRPr="00F1061B">
        <w:rPr>
          <w:rFonts w:ascii="標楷體" w:eastAsia="標楷體" w:hAnsi="標楷體" w:hint="eastAsia"/>
          <w:sz w:val="28"/>
        </w:rPr>
        <w:t>。</w:t>
      </w:r>
      <w:r w:rsidR="009009CB" w:rsidRPr="00F1061B">
        <w:rPr>
          <w:rFonts w:ascii="標楷體" w:eastAsia="標楷體" w:hAnsi="標楷體" w:hint="eastAsia"/>
          <w:sz w:val="28"/>
        </w:rPr>
        <w:t>優勝廠商評定方式：採序位法（價格納入）評選，評選委員就各評選項目分別評分後予以加總，並依加總分數高低轉換為序位。</w:t>
      </w:r>
      <w:r w:rsidR="009009CB" w:rsidRPr="00F1061B">
        <w:rPr>
          <w:rFonts w:ascii="標楷體" w:eastAsia="標楷體" w:hAnsi="標楷體"/>
          <w:sz w:val="28"/>
        </w:rPr>
        <w:br/>
      </w:r>
      <w:r w:rsidR="009009CB" w:rsidRPr="00F1061B">
        <w:rPr>
          <w:rFonts w:ascii="標楷體" w:eastAsia="標楷體" w:hAnsi="標楷體" w:hint="eastAsia"/>
          <w:sz w:val="28"/>
        </w:rPr>
        <w:t>前項評選委員各評選項目之分項評分加總轉換為序位後，</w:t>
      </w:r>
      <w:r w:rsidRPr="00F1061B">
        <w:rPr>
          <w:rFonts w:ascii="標楷體" w:eastAsia="標楷體" w:hAnsi="標楷體"/>
          <w:sz w:val="28"/>
        </w:rPr>
        <w:t>交由工作小組統計評選委員之評選結果排定序位，</w:t>
      </w:r>
      <w:r w:rsidR="009009CB" w:rsidRPr="00F1061B">
        <w:rPr>
          <w:rFonts w:ascii="標楷體" w:eastAsia="標楷體" w:hAnsi="標楷體" w:hint="eastAsia"/>
          <w:sz w:val="28"/>
        </w:rPr>
        <w:t>應彙整合計各廠商之序位，以合計值最低者為序位第一。次低者為第</w:t>
      </w:r>
      <w:r w:rsidRPr="00F1061B">
        <w:rPr>
          <w:rFonts w:ascii="標楷體" w:eastAsia="標楷體" w:hAnsi="標楷體" w:hint="eastAsia"/>
          <w:sz w:val="28"/>
        </w:rPr>
        <w:t>二</w:t>
      </w:r>
      <w:r w:rsidR="009009CB" w:rsidRPr="00F1061B">
        <w:rPr>
          <w:rFonts w:ascii="標楷體" w:eastAsia="標楷體" w:hAnsi="標楷體" w:hint="eastAsia"/>
          <w:sz w:val="28"/>
        </w:rPr>
        <w:t>名，餘依此類推，評選結果排定名次後須經評選委員會出席過半數之決定者方為優勝廠商，詳廠商評選結果統計表。</w:t>
      </w:r>
    </w:p>
    <w:p w14:paraId="7C560254" w14:textId="305363D2" w:rsidR="009009CB" w:rsidRPr="00F1061B" w:rsidRDefault="009009CB" w:rsidP="00D94CF3">
      <w:pPr>
        <w:numPr>
          <w:ilvl w:val="0"/>
          <w:numId w:val="17"/>
        </w:numPr>
        <w:snapToGrid w:val="0"/>
        <w:spacing w:line="440" w:lineRule="exact"/>
        <w:ind w:left="1985"/>
        <w:rPr>
          <w:rFonts w:ascii="標楷體" w:eastAsia="標楷體" w:hAnsi="標楷體"/>
          <w:sz w:val="28"/>
        </w:rPr>
      </w:pPr>
      <w:r w:rsidRPr="00F1061B">
        <w:rPr>
          <w:rFonts w:ascii="標楷體" w:eastAsia="標楷體" w:hAnsi="標楷體" w:hint="eastAsia"/>
          <w:sz w:val="28"/>
        </w:rPr>
        <w:t>如有2家(含)以上優勝廠商序位合計值相同時，以標價低者優先議價，若標價相同則以獲得評選委員評定序位第一較多者優先議價，若仍相同者，抽籤決定之。</w:t>
      </w:r>
    </w:p>
    <w:p w14:paraId="0AA44A81" w14:textId="32B8209F" w:rsidR="00680BAB" w:rsidRPr="00F1061B" w:rsidRDefault="00680BAB" w:rsidP="00D94CF3">
      <w:pPr>
        <w:numPr>
          <w:ilvl w:val="0"/>
          <w:numId w:val="17"/>
        </w:numPr>
        <w:snapToGrid w:val="0"/>
        <w:spacing w:line="440" w:lineRule="exact"/>
        <w:ind w:left="1985"/>
        <w:rPr>
          <w:rFonts w:ascii="標楷體" w:eastAsia="標楷體" w:hAnsi="標楷體"/>
          <w:sz w:val="28"/>
          <w:szCs w:val="28"/>
        </w:rPr>
      </w:pPr>
      <w:r w:rsidRPr="00F1061B">
        <w:rPr>
          <w:rFonts w:ascii="標楷體" w:eastAsia="標楷體" w:hAnsi="標楷體" w:hint="eastAsia"/>
          <w:sz w:val="28"/>
        </w:rPr>
        <w:t>評選</w:t>
      </w:r>
      <w:r w:rsidRPr="00F1061B">
        <w:rPr>
          <w:rFonts w:ascii="標楷體" w:eastAsia="標楷體" w:hAnsi="標楷體" w:hint="eastAsia"/>
          <w:sz w:val="28"/>
          <w:szCs w:val="28"/>
        </w:rPr>
        <w:t>結果無法評定優勝廠商，本案則予廢標。</w:t>
      </w:r>
    </w:p>
    <w:p w14:paraId="1F1EF428" w14:textId="77777777" w:rsidR="00AD0BFD" w:rsidRPr="00F1061B" w:rsidRDefault="00AD0BFD" w:rsidP="00AD0BFD">
      <w:pPr>
        <w:numPr>
          <w:ilvl w:val="0"/>
          <w:numId w:val="16"/>
        </w:numPr>
        <w:snapToGrid w:val="0"/>
        <w:spacing w:line="440" w:lineRule="exact"/>
        <w:ind w:left="1298" w:hanging="550"/>
        <w:rPr>
          <w:rFonts w:ascii="標楷體" w:eastAsia="標楷體" w:hAnsi="標楷體"/>
          <w:sz w:val="28"/>
        </w:rPr>
      </w:pPr>
      <w:r w:rsidRPr="00F1061B">
        <w:rPr>
          <w:rFonts w:ascii="標楷體" w:eastAsia="標楷體" w:hAnsi="標楷體" w:hint="eastAsia"/>
          <w:sz w:val="28"/>
        </w:rPr>
        <w:t xml:space="preserve">廠商企業社會責任(CSR)指標補充說明： </w:t>
      </w:r>
    </w:p>
    <w:p w14:paraId="01895EB4" w14:textId="77777777" w:rsidR="00AD0BFD" w:rsidRPr="00F1061B" w:rsidRDefault="00AD0BFD" w:rsidP="00AD0BFD">
      <w:pPr>
        <w:numPr>
          <w:ilvl w:val="0"/>
          <w:numId w:val="22"/>
        </w:numPr>
        <w:snapToGrid w:val="0"/>
        <w:spacing w:line="440" w:lineRule="exact"/>
        <w:ind w:hanging="1595"/>
        <w:rPr>
          <w:rFonts w:ascii="標楷體" w:eastAsia="標楷體" w:hAnsi="標楷體"/>
          <w:sz w:val="28"/>
        </w:rPr>
      </w:pPr>
      <w:r w:rsidRPr="00F1061B">
        <w:rPr>
          <w:rFonts w:ascii="標楷體" w:eastAsia="標楷體" w:hAnsi="標楷體" w:hint="eastAsia"/>
          <w:sz w:val="28"/>
        </w:rPr>
        <w:lastRenderedPageBreak/>
        <w:t xml:space="preserve">為員工加薪 </w:t>
      </w:r>
    </w:p>
    <w:p w14:paraId="0E02CD66" w14:textId="77777777" w:rsidR="00AD0BFD" w:rsidRPr="00F1061B" w:rsidRDefault="00AD0BFD" w:rsidP="00AD0BFD">
      <w:pPr>
        <w:pStyle w:val="ad"/>
        <w:snapToGrid w:val="0"/>
        <w:spacing w:line="440" w:lineRule="exact"/>
        <w:ind w:leftChars="0" w:left="2264"/>
        <w:rPr>
          <w:rFonts w:ascii="標楷體" w:eastAsia="標楷體" w:hAnsi="標楷體"/>
          <w:sz w:val="28"/>
        </w:rPr>
      </w:pPr>
      <w:r w:rsidRPr="00F1061B">
        <w:rPr>
          <w:rFonts w:ascii="標楷體" w:eastAsia="標楷體" w:hAnsi="標楷體" w:hint="eastAsia"/>
          <w:sz w:val="28"/>
        </w:rPr>
        <w:t>近一年內曾替員工普遍性加薪。</w:t>
      </w:r>
    </w:p>
    <w:p w14:paraId="1C8E89C4" w14:textId="77777777" w:rsidR="00AD0BFD" w:rsidRPr="00F1061B" w:rsidRDefault="00AD0BFD" w:rsidP="00AD0BFD">
      <w:pPr>
        <w:pStyle w:val="ad"/>
        <w:numPr>
          <w:ilvl w:val="0"/>
          <w:numId w:val="26"/>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 xml:space="preserve">說明事項：(1)普遍性加薪，係指事業單位80%以上員工獲得加薪。(2)配合勞動部公告之最低工資依法調升者非屬加薪。 </w:t>
      </w:r>
    </w:p>
    <w:p w14:paraId="2347DCAA" w14:textId="77777777" w:rsidR="00AD0BFD" w:rsidRPr="00F1061B" w:rsidRDefault="00AD0BFD" w:rsidP="00AD0BFD">
      <w:pPr>
        <w:pStyle w:val="ad"/>
        <w:numPr>
          <w:ilvl w:val="0"/>
          <w:numId w:val="26"/>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 xml:space="preserve">證明文件：(1)加薪公文或公告、團體協約、勞資會議紀錄、工資清冊等，足以證明事業單位內勞工加薪文件。(2)調整勞保投保薪資資料非屬證明文件。 </w:t>
      </w:r>
    </w:p>
    <w:p w14:paraId="16E92749" w14:textId="77777777" w:rsidR="00AD0BFD" w:rsidRPr="00F1061B" w:rsidRDefault="00AD0BFD" w:rsidP="00AD0BFD">
      <w:pPr>
        <w:pStyle w:val="ad"/>
        <w:numPr>
          <w:ilvl w:val="0"/>
          <w:numId w:val="26"/>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給分標準：加薪幅度4%以上者，得分１分；加薪幅度2%以上未達4%者，得分0.5分；加薪幅度未達2%者，得分0.25分。</w:t>
      </w:r>
    </w:p>
    <w:p w14:paraId="0994DC39" w14:textId="77777777" w:rsidR="00AD0BFD" w:rsidRPr="00F1061B" w:rsidRDefault="00AD0BFD" w:rsidP="00AD0BFD">
      <w:pPr>
        <w:numPr>
          <w:ilvl w:val="0"/>
          <w:numId w:val="22"/>
        </w:numPr>
        <w:snapToGrid w:val="0"/>
        <w:spacing w:line="440" w:lineRule="exact"/>
        <w:ind w:hanging="1595"/>
        <w:rPr>
          <w:rFonts w:ascii="標楷體" w:eastAsia="標楷體" w:hAnsi="標楷體"/>
          <w:sz w:val="28"/>
        </w:rPr>
      </w:pPr>
      <w:r w:rsidRPr="00F1061B">
        <w:rPr>
          <w:rFonts w:ascii="標楷體" w:eastAsia="標楷體" w:hAnsi="標楷體"/>
          <w:sz w:val="28"/>
        </w:rPr>
        <w:t>提供員工「工作與生活平衡」措施</w:t>
      </w:r>
    </w:p>
    <w:p w14:paraId="2ED1377C" w14:textId="77777777" w:rsidR="00AD0BFD" w:rsidRPr="00F1061B" w:rsidRDefault="00AD0BFD" w:rsidP="00AD0BFD">
      <w:pPr>
        <w:pStyle w:val="ad"/>
        <w:numPr>
          <w:ilvl w:val="0"/>
          <w:numId w:val="25"/>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 xml:space="preserve">說明事項：相關措施項目如：友善家庭措施(如育嬰假或侍親假)、友善性別(含多元性別)、友善族群（含對不同族群之友善措施，例如廠商運用多元文化議題辦理內部訓練，藉以提升員工對於多元文化之認知及素養，或超額進用原住民族員工）、友善中高齡者及高齡者、友善身心障礙或弱勢團體人士、員工協助方案、企業托兒、健康促進、彈性工時與工作安排措施（如因家庭照顧或健康因素，提供彈性調整工作時間、地點或內容等）。 </w:t>
      </w:r>
    </w:p>
    <w:p w14:paraId="2B4A57CB" w14:textId="77777777" w:rsidR="00AD0BFD" w:rsidRPr="00F1061B" w:rsidRDefault="00AD0BFD" w:rsidP="00AD0BFD">
      <w:pPr>
        <w:pStyle w:val="ad"/>
        <w:numPr>
          <w:ilvl w:val="0"/>
          <w:numId w:val="25"/>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 xml:space="preserve">證明文件：勞動契約、工作規則或公告、團體協約、勞資會議紀錄、員工性別人數及比率文件、進用身心障礙或弱勢團體人士之人數及比率文件、進用中高齡者及高齡者之人數及比率文件、超額進用原住民員工之人數及比率文件，或其他足以證明之文件。 </w:t>
      </w:r>
    </w:p>
    <w:p w14:paraId="5E16CA5E" w14:textId="77777777" w:rsidR="00AD0BFD" w:rsidRPr="00F1061B" w:rsidRDefault="00AD0BFD" w:rsidP="00AD0BFD">
      <w:pPr>
        <w:pStyle w:val="ad"/>
        <w:numPr>
          <w:ilvl w:val="0"/>
          <w:numId w:val="25"/>
        </w:numPr>
        <w:snapToGrid w:val="0"/>
        <w:spacing w:line="440" w:lineRule="exact"/>
        <w:ind w:leftChars="0" w:left="2268" w:hanging="283"/>
        <w:rPr>
          <w:rFonts w:ascii="標楷體" w:eastAsia="標楷體" w:hAnsi="標楷體"/>
          <w:sz w:val="28"/>
        </w:rPr>
      </w:pPr>
      <w:r w:rsidRPr="00F1061B">
        <w:rPr>
          <w:rFonts w:ascii="標楷體" w:eastAsia="標楷體" w:hAnsi="標楷體" w:hint="eastAsia"/>
          <w:sz w:val="28"/>
        </w:rPr>
        <w:t>給分標準：依提供相關措施項目之數量多寡及內容優劣，給予0~0.5分。</w:t>
      </w:r>
    </w:p>
    <w:p w14:paraId="2B5E6283" w14:textId="77777777" w:rsidR="00AD0BFD" w:rsidRPr="00F1061B" w:rsidRDefault="00AD0BFD" w:rsidP="00AD0BFD">
      <w:pPr>
        <w:numPr>
          <w:ilvl w:val="0"/>
          <w:numId w:val="22"/>
        </w:numPr>
        <w:snapToGrid w:val="0"/>
        <w:spacing w:line="440" w:lineRule="exact"/>
        <w:ind w:hanging="1595"/>
        <w:rPr>
          <w:rFonts w:ascii="標楷體" w:eastAsia="標楷體" w:hAnsi="標楷體"/>
          <w:sz w:val="28"/>
        </w:rPr>
      </w:pPr>
      <w:r w:rsidRPr="00F1061B">
        <w:rPr>
          <w:rFonts w:ascii="標楷體" w:eastAsia="標楷體" w:hAnsi="標楷體"/>
          <w:sz w:val="28"/>
        </w:rPr>
        <w:t>辦理綠色採購</w:t>
      </w:r>
    </w:p>
    <w:p w14:paraId="5EF5FC07" w14:textId="77777777" w:rsidR="00AD0BFD" w:rsidRPr="00F1061B" w:rsidRDefault="00AD0BFD" w:rsidP="00AD0BFD">
      <w:pPr>
        <w:pStyle w:val="ad"/>
        <w:numPr>
          <w:ilvl w:val="0"/>
          <w:numId w:val="24"/>
        </w:numPr>
        <w:snapToGrid w:val="0"/>
        <w:spacing w:line="440" w:lineRule="exact"/>
        <w:ind w:leftChars="0"/>
        <w:rPr>
          <w:rFonts w:ascii="標楷體" w:eastAsia="標楷體" w:hAnsi="標楷體"/>
          <w:sz w:val="28"/>
        </w:rPr>
      </w:pPr>
      <w:r w:rsidRPr="00F1061B">
        <w:rPr>
          <w:rFonts w:ascii="標楷體" w:eastAsia="標楷體" w:hAnsi="標楷體" w:hint="eastAsia"/>
          <w:sz w:val="28"/>
        </w:rPr>
        <w:t xml:space="preserve">說明事項：廠商採購綠色產品於環境部「民間企業及團體綠色採購申報平臺」完成申報綠色採購。 </w:t>
      </w:r>
    </w:p>
    <w:p w14:paraId="1DD27A7A" w14:textId="77777777" w:rsidR="00AD0BFD" w:rsidRPr="00F1061B" w:rsidRDefault="00AD0BFD" w:rsidP="00AD0BFD">
      <w:pPr>
        <w:pStyle w:val="ad"/>
        <w:numPr>
          <w:ilvl w:val="0"/>
          <w:numId w:val="24"/>
        </w:numPr>
        <w:snapToGrid w:val="0"/>
        <w:spacing w:line="440" w:lineRule="exact"/>
        <w:ind w:leftChars="0"/>
        <w:rPr>
          <w:rFonts w:ascii="標楷體" w:eastAsia="標楷體" w:hAnsi="標楷體"/>
          <w:sz w:val="28"/>
        </w:rPr>
      </w:pPr>
      <w:r w:rsidRPr="00F1061B">
        <w:rPr>
          <w:rFonts w:ascii="標楷體" w:eastAsia="標楷體" w:hAnsi="標楷體" w:hint="eastAsia"/>
          <w:sz w:val="28"/>
        </w:rPr>
        <w:t xml:space="preserve">證明文件：最近一年度於環境部「民間企業及團體綠色採購申報平臺」下載之「綠色採購金額證明文件」。 </w:t>
      </w:r>
    </w:p>
    <w:p w14:paraId="2EB15D4F" w14:textId="77777777" w:rsidR="00AD0BFD" w:rsidRPr="00F1061B" w:rsidRDefault="00AD0BFD" w:rsidP="00AD0BFD">
      <w:pPr>
        <w:pStyle w:val="ad"/>
        <w:numPr>
          <w:ilvl w:val="0"/>
          <w:numId w:val="24"/>
        </w:numPr>
        <w:snapToGrid w:val="0"/>
        <w:spacing w:line="440" w:lineRule="exact"/>
        <w:ind w:leftChars="0"/>
        <w:rPr>
          <w:rFonts w:ascii="標楷體" w:eastAsia="標楷體" w:hAnsi="標楷體"/>
          <w:sz w:val="28"/>
        </w:rPr>
      </w:pPr>
      <w:r w:rsidRPr="00F1061B">
        <w:rPr>
          <w:rFonts w:ascii="標楷體" w:eastAsia="標楷體" w:hAnsi="標楷體" w:hint="eastAsia"/>
          <w:sz w:val="28"/>
        </w:rPr>
        <w:t>給分標準：最近一年度綠色採購申報金額達新臺幣40萬元</w:t>
      </w:r>
      <w:r w:rsidRPr="00F1061B">
        <w:rPr>
          <w:rFonts w:ascii="標楷體" w:eastAsia="標楷體" w:hAnsi="標楷體" w:hint="eastAsia"/>
          <w:sz w:val="28"/>
        </w:rPr>
        <w:lastRenderedPageBreak/>
        <w:t>以上者，給予0.5分；未達40萬元者，依申報金額與40萬元之比率給分（計算至小數點第1位，小數點第2位四捨五入）。</w:t>
      </w:r>
    </w:p>
    <w:p w14:paraId="4E27B87D" w14:textId="3AF904B9" w:rsidR="00A2252F" w:rsidRPr="00F1061B" w:rsidRDefault="00A2252F" w:rsidP="004C2294">
      <w:pPr>
        <w:numPr>
          <w:ilvl w:val="0"/>
          <w:numId w:val="16"/>
        </w:numPr>
        <w:snapToGrid w:val="0"/>
        <w:spacing w:line="440" w:lineRule="exact"/>
        <w:ind w:left="1298" w:hanging="550"/>
        <w:rPr>
          <w:rFonts w:ascii="標楷體" w:eastAsia="標楷體" w:hAnsi="標楷體"/>
          <w:sz w:val="28"/>
        </w:rPr>
      </w:pPr>
      <w:r w:rsidRPr="00F1061B">
        <w:rPr>
          <w:rFonts w:ascii="標楷體" w:eastAsia="標楷體" w:hAnsi="標楷體"/>
          <w:sz w:val="28"/>
        </w:rPr>
        <w:t>服務建議書內容</w:t>
      </w:r>
      <w:r w:rsidRPr="00F1061B">
        <w:rPr>
          <w:rFonts w:ascii="標楷體" w:eastAsia="標楷體" w:hAnsi="標楷體" w:hint="eastAsia"/>
          <w:sz w:val="28"/>
        </w:rPr>
        <w:t>：</w:t>
      </w:r>
    </w:p>
    <w:p w14:paraId="05276423" w14:textId="25E46263" w:rsidR="00A2252F" w:rsidRPr="00F1061B" w:rsidRDefault="00A2252F" w:rsidP="00A2252F">
      <w:pPr>
        <w:snapToGrid w:val="0"/>
        <w:spacing w:line="440" w:lineRule="exact"/>
        <w:ind w:left="1298"/>
        <w:rPr>
          <w:rFonts w:ascii="標楷體" w:eastAsia="標楷體" w:hAnsi="標楷體"/>
          <w:sz w:val="28"/>
        </w:rPr>
      </w:pPr>
      <w:r w:rsidRPr="00F1061B">
        <w:rPr>
          <w:rFonts w:ascii="標楷體" w:eastAsia="標楷體" w:hAnsi="標楷體" w:hint="eastAsia"/>
          <w:sz w:val="28"/>
        </w:rPr>
        <w:t>廠商應依據以下要求製作，服務建議書視同契約之一部份，內容須依下列規定辦理：</w:t>
      </w:r>
    </w:p>
    <w:p w14:paraId="28ED8552" w14:textId="0FDB55A7" w:rsidR="00A2252F" w:rsidRPr="00F1061B" w:rsidRDefault="00A2252F" w:rsidP="00A2252F">
      <w:pPr>
        <w:numPr>
          <w:ilvl w:val="0"/>
          <w:numId w:val="18"/>
        </w:numPr>
        <w:snapToGrid w:val="0"/>
        <w:spacing w:line="440" w:lineRule="exact"/>
        <w:ind w:left="1985" w:hanging="851"/>
        <w:rPr>
          <w:rFonts w:ascii="標楷體" w:eastAsia="標楷體" w:hAnsi="標楷體"/>
          <w:sz w:val="28"/>
        </w:rPr>
      </w:pPr>
      <w:r w:rsidRPr="00F1061B">
        <w:rPr>
          <w:rFonts w:ascii="標楷體" w:eastAsia="標楷體" w:hAnsi="標楷體" w:hint="eastAsia"/>
          <w:sz w:val="28"/>
        </w:rPr>
        <w:t xml:space="preserve">格式：服務建議書內容為A4 直式橫書，文字大小 14 號字，中文標楷體，雙面印刷左側裝訂，設計圖說可為 A3 摺頁，不含封面、目錄、扉頁及成員學經歷證明文件等附件，總頁數以不超過 100 頁為原則。超過酌予扣分，每超過 1~5 頁扣總分1 分，累計扣分。 </w:t>
      </w:r>
    </w:p>
    <w:p w14:paraId="64B1927B" w14:textId="7390126B" w:rsidR="00A2252F" w:rsidRPr="00F1061B" w:rsidRDefault="00A2252F" w:rsidP="00A2252F">
      <w:pPr>
        <w:numPr>
          <w:ilvl w:val="0"/>
          <w:numId w:val="18"/>
        </w:numPr>
        <w:snapToGrid w:val="0"/>
        <w:spacing w:line="440" w:lineRule="exact"/>
        <w:ind w:left="1985"/>
        <w:rPr>
          <w:rFonts w:ascii="標楷體" w:eastAsia="標楷體" w:hAnsi="標楷體"/>
          <w:sz w:val="28"/>
        </w:rPr>
      </w:pPr>
      <w:r w:rsidRPr="00F1061B">
        <w:rPr>
          <w:rFonts w:ascii="標楷體" w:eastAsia="標楷體" w:hAnsi="標楷體" w:hint="eastAsia"/>
          <w:sz w:val="28"/>
        </w:rPr>
        <w:t xml:space="preserve">份數：服務建議書 1 式10 份(份數不足由機關自行影印提供並於評選項目酌予扣分)及電子檔隨身碟2份。 </w:t>
      </w:r>
    </w:p>
    <w:p w14:paraId="5BCADF40" w14:textId="0A613480" w:rsidR="0084182C" w:rsidRPr="00F1061B" w:rsidRDefault="0084182C" w:rsidP="004C2294">
      <w:pPr>
        <w:numPr>
          <w:ilvl w:val="0"/>
          <w:numId w:val="16"/>
        </w:numPr>
        <w:snapToGrid w:val="0"/>
        <w:spacing w:line="440" w:lineRule="exact"/>
        <w:ind w:left="1298" w:hanging="550"/>
        <w:rPr>
          <w:rFonts w:ascii="標楷體" w:eastAsia="標楷體" w:hAnsi="標楷體"/>
          <w:sz w:val="28"/>
        </w:rPr>
      </w:pPr>
      <w:r w:rsidRPr="00F1061B">
        <w:rPr>
          <w:rFonts w:ascii="標楷體" w:eastAsia="標楷體" w:hAnsi="標楷體" w:hint="eastAsia"/>
          <w:sz w:val="28"/>
          <w:szCs w:val="28"/>
        </w:rPr>
        <w:t>簡報：</w:t>
      </w:r>
    </w:p>
    <w:p w14:paraId="10E3706C" w14:textId="77777777" w:rsidR="0084182C" w:rsidRPr="00F1061B" w:rsidRDefault="0084182C">
      <w:pPr>
        <w:numPr>
          <w:ilvl w:val="0"/>
          <w:numId w:val="7"/>
        </w:numPr>
        <w:snapToGrid w:val="0"/>
        <w:spacing w:line="440" w:lineRule="exact"/>
        <w:ind w:left="1973" w:hanging="839"/>
        <w:rPr>
          <w:rFonts w:ascii="標楷體" w:eastAsia="標楷體" w:hAnsi="標楷體"/>
          <w:b/>
          <w:sz w:val="28"/>
          <w:szCs w:val="28"/>
          <w:u w:val="single"/>
        </w:rPr>
      </w:pPr>
      <w:r w:rsidRPr="00F1061B">
        <w:rPr>
          <w:rFonts w:ascii="標楷體" w:eastAsia="標楷體" w:hAnsi="標楷體" w:hint="eastAsia"/>
          <w:sz w:val="28"/>
          <w:szCs w:val="28"/>
        </w:rPr>
        <w:t>簡報時廠商若經</w:t>
      </w:r>
      <w:r w:rsidR="00F12A98" w:rsidRPr="00F1061B">
        <w:rPr>
          <w:rFonts w:ascii="標楷體" w:eastAsia="標楷體" w:hAnsi="標楷體" w:hint="eastAsia"/>
          <w:sz w:val="28"/>
          <w:szCs w:val="28"/>
        </w:rPr>
        <w:t>本中心</w:t>
      </w:r>
      <w:r w:rsidRPr="00F1061B">
        <w:rPr>
          <w:rFonts w:ascii="標楷體" w:eastAsia="標楷體" w:hAnsi="標楷體" w:hint="eastAsia"/>
          <w:sz w:val="28"/>
          <w:szCs w:val="28"/>
        </w:rPr>
        <w:t>唱名3次未到者(包括遲到者)，視同放棄「簡報及答詢」</w:t>
      </w:r>
      <w:r w:rsidR="00155470" w:rsidRPr="00F1061B">
        <w:rPr>
          <w:rFonts w:ascii="標楷體" w:eastAsia="標楷體" w:hAnsi="標楷體" w:hint="eastAsia"/>
          <w:sz w:val="28"/>
          <w:szCs w:val="28"/>
        </w:rPr>
        <w:t>權利</w:t>
      </w:r>
      <w:r w:rsidRPr="00F1061B">
        <w:rPr>
          <w:rFonts w:ascii="標楷體" w:eastAsia="標楷體" w:hAnsi="標楷體" w:hint="eastAsia"/>
          <w:sz w:val="28"/>
          <w:szCs w:val="28"/>
        </w:rPr>
        <w:t>，評選委員得就廠商之服務建議書逕行評分，</w:t>
      </w:r>
      <w:r w:rsidR="00155470" w:rsidRPr="00F1061B">
        <w:rPr>
          <w:rFonts w:ascii="標楷體" w:eastAsia="標楷體" w:hAnsi="標楷體" w:hint="eastAsia"/>
          <w:sz w:val="28"/>
          <w:szCs w:val="28"/>
        </w:rPr>
        <w:t>且該廠商之「簡報及答詢」項目以零分計算</w:t>
      </w:r>
      <w:r w:rsidR="00155470" w:rsidRPr="00F1061B">
        <w:rPr>
          <w:rFonts w:ascii="標楷體" w:eastAsia="標楷體" w:hAnsi="標楷體" w:hint="eastAsia"/>
          <w:bCs/>
          <w:sz w:val="28"/>
          <w:szCs w:val="28"/>
        </w:rPr>
        <w:t>，</w:t>
      </w:r>
      <w:r w:rsidRPr="008B0E83">
        <w:rPr>
          <w:rFonts w:ascii="標楷體" w:eastAsia="標楷體" w:hAnsi="標楷體" w:hint="eastAsia"/>
          <w:b/>
          <w:sz w:val="28"/>
          <w:szCs w:val="28"/>
          <w:u w:val="single"/>
        </w:rPr>
        <w:t>廠商未出席簡報及現場答詢者，不影響其投標文件之有效性</w:t>
      </w:r>
      <w:r w:rsidRPr="00F1061B">
        <w:rPr>
          <w:rFonts w:ascii="標楷體" w:eastAsia="標楷體" w:hAnsi="標楷體" w:hint="eastAsia"/>
          <w:b/>
          <w:sz w:val="28"/>
          <w:szCs w:val="28"/>
        </w:rPr>
        <w:t>。</w:t>
      </w:r>
    </w:p>
    <w:p w14:paraId="005C8E5E" w14:textId="147D42D7" w:rsidR="0084182C" w:rsidRPr="00F1061B" w:rsidRDefault="00FE707A">
      <w:pPr>
        <w:numPr>
          <w:ilvl w:val="0"/>
          <w:numId w:val="7"/>
        </w:numPr>
        <w:snapToGrid w:val="0"/>
        <w:spacing w:line="440" w:lineRule="exact"/>
        <w:ind w:left="1973" w:hanging="839"/>
        <w:rPr>
          <w:rFonts w:ascii="標楷體" w:eastAsia="標楷體" w:hAnsi="標楷體"/>
          <w:sz w:val="28"/>
          <w:szCs w:val="28"/>
        </w:rPr>
      </w:pPr>
      <w:r w:rsidRPr="00F1061B">
        <w:rPr>
          <w:rFonts w:ascii="標楷體" w:eastAsia="標楷體" w:hAnsi="標楷體"/>
          <w:sz w:val="28"/>
          <w:szCs w:val="28"/>
        </w:rPr>
        <w:t>投標廠商應指派建議書所列之專案負責人、專案經理及相關人員出席(與會人員不得超過</w:t>
      </w:r>
      <w:r w:rsidR="008F5964" w:rsidRPr="00F1061B">
        <w:rPr>
          <w:rFonts w:ascii="標楷體" w:eastAsia="標楷體" w:hAnsi="標楷體"/>
          <w:sz w:val="28"/>
          <w:szCs w:val="28"/>
        </w:rPr>
        <w:t>5</w:t>
      </w:r>
      <w:r w:rsidRPr="00F1061B">
        <w:rPr>
          <w:rFonts w:ascii="標楷體" w:eastAsia="標楷體" w:hAnsi="標楷體"/>
          <w:sz w:val="28"/>
          <w:szCs w:val="28"/>
        </w:rPr>
        <w:t>名)，並指派專案負責人或專案經理向本專案之評選委員做簡報。</w:t>
      </w:r>
      <w:r w:rsidR="00500EF8" w:rsidRPr="00F1061B">
        <w:rPr>
          <w:rFonts w:ascii="標楷體" w:eastAsia="標楷體" w:hAnsi="標楷體" w:hint="eastAsia"/>
          <w:sz w:val="28"/>
          <w:szCs w:val="28"/>
        </w:rPr>
        <w:t>出席簡報人員請攜帶授權書及身分證件</w:t>
      </w:r>
      <w:r w:rsidR="003713AC" w:rsidRPr="00F1061B">
        <w:rPr>
          <w:rFonts w:ascii="標楷體" w:eastAsia="標楷體" w:hAnsi="標楷體"/>
          <w:sz w:val="28"/>
          <w:szCs w:val="28"/>
        </w:rPr>
        <w:t>以供現場核對查驗</w:t>
      </w:r>
      <w:r w:rsidR="00500EF8" w:rsidRPr="00F1061B">
        <w:rPr>
          <w:rFonts w:ascii="標楷體" w:eastAsia="標楷體" w:hAnsi="標楷體" w:hint="eastAsia"/>
          <w:sz w:val="28"/>
          <w:szCs w:val="28"/>
        </w:rPr>
        <w:t>。</w:t>
      </w:r>
      <w:r w:rsidR="003713AC" w:rsidRPr="00F1061B">
        <w:rPr>
          <w:rFonts w:ascii="標楷體" w:eastAsia="標楷體" w:hAnsi="標楷體"/>
          <w:sz w:val="28"/>
          <w:szCs w:val="28"/>
        </w:rPr>
        <w:t>經工作人員核對無誤，俟通知後始得進入評選會場。</w:t>
      </w:r>
    </w:p>
    <w:p w14:paraId="5D1DD2DB" w14:textId="174CCACD" w:rsidR="00BD510C" w:rsidRPr="00F1061B" w:rsidRDefault="00BD510C">
      <w:pPr>
        <w:numPr>
          <w:ilvl w:val="0"/>
          <w:numId w:val="7"/>
        </w:numPr>
        <w:snapToGrid w:val="0"/>
        <w:spacing w:line="440" w:lineRule="exact"/>
        <w:ind w:left="1973" w:hanging="839"/>
        <w:rPr>
          <w:rFonts w:ascii="標楷體" w:eastAsia="標楷體" w:hAnsi="標楷體"/>
          <w:sz w:val="28"/>
        </w:rPr>
      </w:pPr>
      <w:r w:rsidRPr="00F1061B">
        <w:rPr>
          <w:rFonts w:ascii="標楷體" w:eastAsia="標楷體" w:hAnsi="標楷體"/>
          <w:sz w:val="28"/>
          <w:szCs w:val="28"/>
        </w:rPr>
        <w:t>廠商簡報時間為【</w:t>
      </w:r>
      <w:r w:rsidRPr="00F1061B">
        <w:rPr>
          <w:rFonts w:ascii="標楷體" w:eastAsia="標楷體" w:hAnsi="標楷體" w:hint="eastAsia"/>
          <w:sz w:val="28"/>
          <w:szCs w:val="28"/>
        </w:rPr>
        <w:t>20</w:t>
      </w:r>
      <w:r w:rsidRPr="00F1061B">
        <w:rPr>
          <w:rFonts w:ascii="標楷體" w:eastAsia="標楷體" w:hAnsi="標楷體"/>
          <w:sz w:val="28"/>
          <w:szCs w:val="28"/>
        </w:rPr>
        <w:t>】分鐘，招標單位工作人員於簡報時間結束前【3】分鐘按鈴1 響提示，時間結束時按鈴2 響，廠商並應立即停止簡報；簡報結束後，由評選委員提問，並採統問統答，廠商答詢時間不得超過【20】分鐘為原則，主席得視情況酌予</w:t>
      </w:r>
      <w:r w:rsidRPr="00F1061B">
        <w:rPr>
          <w:rFonts w:ascii="標楷體" w:eastAsia="標楷體" w:hAnsi="標楷體" w:hint="eastAsia"/>
          <w:sz w:val="28"/>
          <w:szCs w:val="28"/>
        </w:rPr>
        <w:t>調整</w:t>
      </w:r>
      <w:r w:rsidRPr="00F1061B">
        <w:rPr>
          <w:rFonts w:ascii="標楷體" w:eastAsia="標楷體" w:hAnsi="標楷體"/>
          <w:sz w:val="28"/>
          <w:szCs w:val="28"/>
        </w:rPr>
        <w:t>，答詢時間結束前【3】分鐘按鈴1 響提示，時間結束時按鈴 2響，廠商並應立即停止答詢，隨即離場，由下一順位受評廠商入場進行簡報。</w:t>
      </w:r>
    </w:p>
    <w:p w14:paraId="7EAA1E1D" w14:textId="5E634462" w:rsidR="0084182C" w:rsidRPr="00F1061B" w:rsidRDefault="0084182C">
      <w:pPr>
        <w:numPr>
          <w:ilvl w:val="0"/>
          <w:numId w:val="7"/>
        </w:numPr>
        <w:snapToGrid w:val="0"/>
        <w:spacing w:line="440" w:lineRule="exact"/>
        <w:ind w:left="1973" w:hanging="839"/>
        <w:rPr>
          <w:rFonts w:ascii="標楷體" w:eastAsia="標楷體" w:hAnsi="標楷體"/>
          <w:sz w:val="28"/>
        </w:rPr>
      </w:pPr>
      <w:r w:rsidRPr="00F1061B">
        <w:rPr>
          <w:rFonts w:ascii="標楷體" w:eastAsia="標楷體" w:hAnsi="標楷體"/>
          <w:sz w:val="28"/>
          <w:szCs w:val="28"/>
        </w:rPr>
        <w:t>簡報所需</w:t>
      </w:r>
      <w:r w:rsidRPr="00F1061B">
        <w:rPr>
          <w:rFonts w:ascii="標楷體" w:eastAsia="標楷體" w:hAnsi="標楷體" w:hint="eastAsia"/>
          <w:sz w:val="28"/>
          <w:szCs w:val="28"/>
        </w:rPr>
        <w:t>硬體</w:t>
      </w:r>
      <w:r w:rsidRPr="00F1061B">
        <w:rPr>
          <w:rFonts w:ascii="標楷體" w:eastAsia="標楷體" w:hAnsi="標楷體"/>
          <w:sz w:val="28"/>
          <w:szCs w:val="28"/>
        </w:rPr>
        <w:t>設備</w:t>
      </w:r>
      <w:r w:rsidRPr="00F1061B">
        <w:rPr>
          <w:rFonts w:ascii="標楷體" w:eastAsia="標楷體" w:hAnsi="標楷體" w:hint="eastAsia"/>
          <w:sz w:val="28"/>
          <w:szCs w:val="28"/>
        </w:rPr>
        <w:t>部分，</w:t>
      </w:r>
      <w:r w:rsidR="00681B11" w:rsidRPr="00F1061B">
        <w:rPr>
          <w:rFonts w:ascii="標楷體" w:eastAsia="標楷體" w:hAnsi="標楷體" w:hint="eastAsia"/>
          <w:sz w:val="28"/>
          <w:szCs w:val="28"/>
        </w:rPr>
        <w:t>本中心</w:t>
      </w:r>
      <w:r w:rsidRPr="00F1061B">
        <w:rPr>
          <w:rFonts w:ascii="標楷體" w:eastAsia="標楷體" w:hAnsi="標楷體" w:hint="eastAsia"/>
          <w:sz w:val="28"/>
          <w:szCs w:val="28"/>
        </w:rPr>
        <w:t>僅提供投影機及投影</w:t>
      </w:r>
      <w:r w:rsidR="006024F7" w:rsidRPr="00F1061B">
        <w:rPr>
          <w:rFonts w:ascii="標楷體" w:eastAsia="標楷體" w:hAnsi="標楷體" w:hint="eastAsia"/>
          <w:sz w:val="28"/>
          <w:szCs w:val="28"/>
        </w:rPr>
        <w:t>螢</w:t>
      </w:r>
      <w:r w:rsidRPr="00F1061B">
        <w:rPr>
          <w:rFonts w:ascii="標楷體" w:eastAsia="標楷體" w:hAnsi="標楷體" w:hint="eastAsia"/>
          <w:sz w:val="28"/>
          <w:szCs w:val="28"/>
        </w:rPr>
        <w:t>幕，其餘所需簡報、器材</w:t>
      </w:r>
      <w:r w:rsidRPr="00F1061B">
        <w:rPr>
          <w:rFonts w:ascii="標楷體" w:eastAsia="標楷體" w:hAnsi="標楷體"/>
          <w:sz w:val="28"/>
          <w:szCs w:val="28"/>
        </w:rPr>
        <w:t>由廠商自行準備</w:t>
      </w:r>
      <w:r w:rsidR="003713AC" w:rsidRPr="00F1061B">
        <w:rPr>
          <w:rFonts w:ascii="標楷體" w:eastAsia="標楷體" w:hAnsi="標楷體"/>
          <w:sz w:val="28"/>
          <w:szCs w:val="28"/>
        </w:rPr>
        <w:t>需自行攜帶並負責其相容性。</w:t>
      </w:r>
    </w:p>
    <w:p w14:paraId="5F522BDB" w14:textId="77777777" w:rsidR="0084182C" w:rsidRPr="00F1061B" w:rsidRDefault="0084182C">
      <w:pPr>
        <w:numPr>
          <w:ilvl w:val="0"/>
          <w:numId w:val="7"/>
        </w:numPr>
        <w:snapToGrid w:val="0"/>
        <w:spacing w:line="440" w:lineRule="exact"/>
        <w:ind w:left="1973" w:hanging="839"/>
        <w:rPr>
          <w:rFonts w:ascii="標楷體" w:eastAsia="標楷體" w:hAnsi="標楷體"/>
          <w:sz w:val="28"/>
        </w:rPr>
      </w:pPr>
      <w:r w:rsidRPr="00F1061B">
        <w:rPr>
          <w:rFonts w:ascii="標楷體" w:eastAsia="標楷體" w:hAnsi="標楷體" w:hint="eastAsia"/>
          <w:sz w:val="28"/>
          <w:szCs w:val="28"/>
        </w:rPr>
        <w:lastRenderedPageBreak/>
        <w:t>廠商簡報資料以</w:t>
      </w:r>
      <w:r w:rsidR="00077263" w:rsidRPr="00F1061B">
        <w:rPr>
          <w:rFonts w:ascii="標楷體" w:eastAsia="標楷體" w:hAnsi="標楷體" w:hint="eastAsia"/>
          <w:sz w:val="28"/>
          <w:szCs w:val="28"/>
        </w:rPr>
        <w:t>服務建議</w:t>
      </w:r>
      <w:r w:rsidRPr="00F1061B">
        <w:rPr>
          <w:rFonts w:ascii="標楷體" w:eastAsia="標楷體" w:hAnsi="標楷體" w:hint="eastAsia"/>
          <w:sz w:val="28"/>
          <w:szCs w:val="28"/>
        </w:rPr>
        <w:t>書為主，且不得現場更改其投標文件內容</w:t>
      </w:r>
      <w:r w:rsidRPr="00F1061B">
        <w:rPr>
          <w:rFonts w:ascii="標楷體" w:eastAsia="標楷體" w:hAnsi="標楷體"/>
          <w:sz w:val="28"/>
          <w:szCs w:val="28"/>
        </w:rPr>
        <w:t>，</w:t>
      </w:r>
      <w:r w:rsidRPr="00F1061B">
        <w:rPr>
          <w:rFonts w:ascii="標楷體" w:eastAsia="標楷體" w:hAnsi="標楷體" w:hint="eastAsia"/>
          <w:sz w:val="28"/>
          <w:szCs w:val="28"/>
        </w:rPr>
        <w:t>廠商另行提出變更或補充資料者，該資料不納入評選，且</w:t>
      </w:r>
      <w:r w:rsidR="00681B11" w:rsidRPr="00F1061B">
        <w:rPr>
          <w:rFonts w:ascii="標楷體" w:eastAsia="標楷體" w:hAnsi="標楷體" w:hint="eastAsia"/>
          <w:sz w:val="28"/>
          <w:szCs w:val="28"/>
        </w:rPr>
        <w:t>本中心</w:t>
      </w:r>
      <w:r w:rsidRPr="00F1061B">
        <w:rPr>
          <w:rFonts w:ascii="標楷體" w:eastAsia="標楷體" w:hAnsi="標楷體" w:hint="eastAsia"/>
          <w:sz w:val="28"/>
          <w:szCs w:val="28"/>
        </w:rPr>
        <w:t>得予以禁止</w:t>
      </w:r>
      <w:r w:rsidR="00077263" w:rsidRPr="00F1061B">
        <w:rPr>
          <w:rFonts w:ascii="標楷體" w:eastAsia="標楷體" w:hAnsi="標楷體" w:hint="eastAsia"/>
          <w:sz w:val="28"/>
          <w:szCs w:val="28"/>
        </w:rPr>
        <w:t>。</w:t>
      </w:r>
    </w:p>
    <w:p w14:paraId="6E694AFF" w14:textId="2AA86079" w:rsidR="00077263" w:rsidRPr="00F1061B" w:rsidRDefault="00077263">
      <w:pPr>
        <w:numPr>
          <w:ilvl w:val="0"/>
          <w:numId w:val="7"/>
        </w:numPr>
        <w:snapToGrid w:val="0"/>
        <w:spacing w:line="440" w:lineRule="exact"/>
        <w:ind w:left="1973" w:hanging="839"/>
        <w:rPr>
          <w:rFonts w:ascii="標楷體" w:eastAsia="標楷體" w:hAnsi="標楷體"/>
          <w:sz w:val="28"/>
        </w:rPr>
      </w:pPr>
      <w:r w:rsidRPr="00F1061B">
        <w:rPr>
          <w:rFonts w:ascii="標楷體" w:eastAsia="標楷體" w:hAnsi="標楷體" w:hint="eastAsia"/>
          <w:sz w:val="28"/>
          <w:szCs w:val="28"/>
        </w:rPr>
        <w:t>各廠商簡報時其他廠商應退席，廠商簡報及答詢完畢後即應離席，評選</w:t>
      </w:r>
      <w:r w:rsidR="00BD510C" w:rsidRPr="00F1061B">
        <w:rPr>
          <w:rFonts w:ascii="標楷體" w:eastAsia="標楷體" w:hAnsi="標楷體" w:hint="eastAsia"/>
          <w:sz w:val="28"/>
          <w:szCs w:val="28"/>
        </w:rPr>
        <w:t>委員會</w:t>
      </w:r>
      <w:r w:rsidRPr="00F1061B">
        <w:rPr>
          <w:rFonts w:ascii="標楷體" w:eastAsia="標楷體" w:hAnsi="標楷體" w:hint="eastAsia"/>
          <w:sz w:val="28"/>
          <w:szCs w:val="28"/>
        </w:rPr>
        <w:t>討論及決議時所有廠商一律退席。</w:t>
      </w:r>
    </w:p>
    <w:p w14:paraId="586EFBB1" w14:textId="4ED5F1C8" w:rsidR="00C53BE1" w:rsidRPr="00F1061B" w:rsidRDefault="00C53BE1" w:rsidP="004C2294">
      <w:pPr>
        <w:numPr>
          <w:ilvl w:val="0"/>
          <w:numId w:val="16"/>
        </w:numPr>
        <w:snapToGrid w:val="0"/>
        <w:spacing w:line="440" w:lineRule="exact"/>
        <w:ind w:left="1298" w:hanging="550"/>
        <w:rPr>
          <w:rFonts w:ascii="標楷體" w:eastAsia="標楷體" w:hAnsi="標楷體"/>
          <w:sz w:val="28"/>
        </w:rPr>
      </w:pPr>
      <w:r w:rsidRPr="00F1061B">
        <w:rPr>
          <w:rFonts w:ascii="Arial" w:eastAsia="標楷體" w:hAnsi="Arial" w:hint="eastAsia"/>
          <w:sz w:val="28"/>
          <w:szCs w:val="28"/>
        </w:rPr>
        <w:t>廠商「服務建議書」</w:t>
      </w:r>
      <w:r w:rsidR="002D0CD0" w:rsidRPr="00F1061B">
        <w:rPr>
          <w:rFonts w:ascii="標楷體" w:eastAsia="標楷體" w:hAnsi="標楷體" w:hint="eastAsia"/>
          <w:sz w:val="28"/>
        </w:rPr>
        <w:t>詳服務建議書製作規範</w:t>
      </w:r>
      <w:r w:rsidRPr="00F1061B">
        <w:rPr>
          <w:rFonts w:ascii="Arial" w:eastAsia="標楷體" w:hAnsi="Arial" w:hint="eastAsia"/>
          <w:sz w:val="28"/>
          <w:szCs w:val="28"/>
        </w:rPr>
        <w:t>，</w:t>
      </w:r>
      <w:r w:rsidR="003E7C4C" w:rsidRPr="00F1061B">
        <w:rPr>
          <w:rFonts w:ascii="Arial" w:eastAsia="標楷體" w:hAnsi="Arial"/>
          <w:sz w:val="28"/>
          <w:szCs w:val="28"/>
        </w:rPr>
        <w:t>廠商所提服務內容應至少符合本案需求說明書；另提出之加值服務或優化方案，經評選及議價確認納入者，應於契約中明定工作內容、數量、規格、期程及驗收方式。</w:t>
      </w:r>
    </w:p>
    <w:p w14:paraId="2897752B" w14:textId="77777777" w:rsidR="00826508" w:rsidRPr="00F1061B" w:rsidRDefault="00631A03" w:rsidP="00826508">
      <w:pPr>
        <w:numPr>
          <w:ilvl w:val="0"/>
          <w:numId w:val="1"/>
        </w:numPr>
        <w:spacing w:line="440" w:lineRule="exact"/>
        <w:rPr>
          <w:rFonts w:ascii="標楷體" w:eastAsia="標楷體" w:hAnsi="標楷體"/>
          <w:sz w:val="28"/>
        </w:rPr>
      </w:pPr>
      <w:r w:rsidRPr="00F1061B">
        <w:rPr>
          <w:rFonts w:ascii="標楷體" w:eastAsia="標楷體" w:hAnsi="標楷體" w:hint="eastAsia"/>
          <w:sz w:val="28"/>
        </w:rPr>
        <w:t>補充說明及規定：</w:t>
      </w:r>
    </w:p>
    <w:p w14:paraId="5576BC0D" w14:textId="77777777" w:rsidR="00826508" w:rsidRPr="00F1061B" w:rsidRDefault="00E838FB">
      <w:pPr>
        <w:numPr>
          <w:ilvl w:val="0"/>
          <w:numId w:val="9"/>
        </w:numPr>
        <w:spacing w:line="440" w:lineRule="exact"/>
        <w:ind w:left="1315" w:hanging="567"/>
        <w:rPr>
          <w:rFonts w:ascii="標楷體" w:eastAsia="標楷體" w:hAnsi="標楷體"/>
          <w:sz w:val="28"/>
        </w:rPr>
      </w:pPr>
      <w:r w:rsidRPr="00F1061B">
        <w:rPr>
          <w:rFonts w:ascii="標楷體" w:eastAsia="標楷體" w:hAnsi="標楷體" w:hint="eastAsia"/>
          <w:sz w:val="28"/>
        </w:rPr>
        <w:t>投標</w:t>
      </w:r>
      <w:r w:rsidR="000964B7" w:rsidRPr="00F1061B">
        <w:rPr>
          <w:rFonts w:ascii="標楷體" w:eastAsia="標楷體" w:hAnsi="標楷體" w:hint="eastAsia"/>
          <w:sz w:val="28"/>
        </w:rPr>
        <w:t>文件</w:t>
      </w:r>
      <w:r w:rsidR="00631A03" w:rsidRPr="00F1061B">
        <w:rPr>
          <w:rFonts w:ascii="標楷體" w:eastAsia="標楷體" w:hAnsi="標楷體" w:hint="eastAsia"/>
          <w:sz w:val="28"/>
        </w:rPr>
        <w:t>澄清</w:t>
      </w:r>
      <w:r w:rsidR="007B3334" w:rsidRPr="00F1061B">
        <w:rPr>
          <w:rFonts w:ascii="標楷體" w:eastAsia="標楷體" w:hAnsi="標楷體" w:hint="eastAsia"/>
          <w:sz w:val="28"/>
        </w:rPr>
        <w:t>：</w:t>
      </w:r>
      <w:r w:rsidRPr="00F1061B">
        <w:rPr>
          <w:rFonts w:ascii="標楷體" w:eastAsia="標楷體" w:hAnsi="標楷體" w:hint="eastAsia"/>
          <w:sz w:val="28"/>
        </w:rPr>
        <w:t>投標</w:t>
      </w:r>
      <w:r w:rsidR="000964B7" w:rsidRPr="00F1061B">
        <w:rPr>
          <w:rFonts w:ascii="標楷體" w:eastAsia="標楷體" w:hAnsi="標楷體" w:hint="eastAsia"/>
          <w:sz w:val="28"/>
        </w:rPr>
        <w:t>文件</w:t>
      </w:r>
      <w:r w:rsidR="00631A03" w:rsidRPr="00F1061B">
        <w:rPr>
          <w:rFonts w:ascii="標楷體" w:eastAsia="標楷體" w:hAnsi="標楷體" w:hint="eastAsia"/>
          <w:sz w:val="28"/>
        </w:rPr>
        <w:t>如有需投標廠商說明者，</w:t>
      </w:r>
      <w:r w:rsidR="00631A03" w:rsidRPr="00F1061B">
        <w:rPr>
          <w:rFonts w:ascii="標楷體" w:eastAsia="標楷體" w:hAnsi="標楷體" w:hint="eastAsia"/>
          <w:sz w:val="28"/>
          <w:szCs w:val="28"/>
        </w:rPr>
        <w:t>將</w:t>
      </w:r>
      <w:r w:rsidR="000004E1" w:rsidRPr="00F1061B">
        <w:rPr>
          <w:rFonts w:ascii="標楷體" w:eastAsia="標楷體" w:hAnsi="標楷體" w:hint="eastAsia"/>
          <w:sz w:val="28"/>
          <w:szCs w:val="28"/>
        </w:rPr>
        <w:t>參酌</w:t>
      </w:r>
      <w:r w:rsidR="00631A03" w:rsidRPr="00F1061B">
        <w:rPr>
          <w:rFonts w:ascii="標楷體" w:eastAsia="標楷體" w:hAnsi="標楷體" w:hint="eastAsia"/>
          <w:sz w:val="28"/>
          <w:szCs w:val="28"/>
        </w:rPr>
        <w:t>政</w:t>
      </w:r>
      <w:r w:rsidR="00631A03" w:rsidRPr="00F1061B">
        <w:rPr>
          <w:rFonts w:ascii="標楷體" w:eastAsia="標楷體" w:hAnsi="標楷體" w:hint="eastAsia"/>
          <w:sz w:val="28"/>
        </w:rPr>
        <w:t>府採購法第51條及</w:t>
      </w:r>
      <w:r w:rsidR="000D3BC9" w:rsidRPr="00F1061B">
        <w:rPr>
          <w:rFonts w:ascii="標楷體" w:eastAsia="標楷體" w:hAnsi="標楷體" w:hint="eastAsia"/>
          <w:sz w:val="28"/>
        </w:rPr>
        <w:t>其</w:t>
      </w:r>
      <w:r w:rsidR="00631A03" w:rsidRPr="00F1061B">
        <w:rPr>
          <w:rFonts w:ascii="標楷體" w:eastAsia="標楷體" w:hAnsi="標楷體" w:hint="eastAsia"/>
          <w:sz w:val="28"/>
        </w:rPr>
        <w:t>施行細則第60條辦理。</w:t>
      </w:r>
    </w:p>
    <w:p w14:paraId="01641B41" w14:textId="424233D7" w:rsidR="00BD510C" w:rsidRPr="00F1061B" w:rsidRDefault="00BD510C" w:rsidP="00BD510C">
      <w:pPr>
        <w:numPr>
          <w:ilvl w:val="0"/>
          <w:numId w:val="9"/>
        </w:numPr>
        <w:spacing w:line="440" w:lineRule="exact"/>
        <w:ind w:left="1315" w:hanging="567"/>
        <w:rPr>
          <w:rFonts w:ascii="標楷體" w:eastAsia="標楷體" w:hAnsi="標楷體"/>
          <w:sz w:val="28"/>
        </w:rPr>
      </w:pPr>
      <w:r w:rsidRPr="00F1061B">
        <w:rPr>
          <w:rFonts w:ascii="標楷體" w:eastAsia="標楷體" w:hAnsi="標楷體" w:hint="eastAsia"/>
          <w:sz w:val="28"/>
        </w:rPr>
        <w:t>依「採購評選委員會審議規則」第14 條之 1規定，採購評選委員自接獲評選有關資料之時起，不得就該採購案參加投標、作為投標廠商之分包廠商或擔任工作成員。其違反者，本中心應不決標予該廠商。採購評選委員於所評採購個案決標後，不得擔任得標廠商該案之履約工作成員，或協助履約。得標廠商不得委任或聘任採購評選委員為前項之工作；其有違反者，本中心得終止或解除該採購契約。</w:t>
      </w:r>
    </w:p>
    <w:p w14:paraId="471918DC" w14:textId="2CB6F1B9" w:rsidR="00826508" w:rsidRPr="00F1061B" w:rsidRDefault="00826508">
      <w:pPr>
        <w:numPr>
          <w:ilvl w:val="0"/>
          <w:numId w:val="9"/>
        </w:numPr>
        <w:spacing w:line="440" w:lineRule="exact"/>
        <w:ind w:left="1298" w:hanging="550"/>
        <w:rPr>
          <w:rFonts w:ascii="標楷體" w:eastAsia="標楷體" w:hAnsi="標楷體"/>
          <w:sz w:val="28"/>
        </w:rPr>
      </w:pPr>
      <w:r w:rsidRPr="00F1061B">
        <w:rPr>
          <w:rFonts w:ascii="標楷體" w:eastAsia="標楷體" w:hAnsi="標楷體" w:hint="eastAsia"/>
          <w:sz w:val="28"/>
          <w:szCs w:val="28"/>
        </w:rPr>
        <w:t>廠商於製作規格說明書內所填寫之內容，應符合一般商業習慣，且能依所載之方式進行檢驗，如有無法檢驗之內容，得於服務建議書內檢附相關證明，並應於簡報時澄清說明。</w:t>
      </w:r>
    </w:p>
    <w:p w14:paraId="2F07D7B4" w14:textId="77777777" w:rsidR="00BD510C" w:rsidRPr="00F1061B" w:rsidRDefault="00BD510C" w:rsidP="00F0409E">
      <w:pPr>
        <w:numPr>
          <w:ilvl w:val="0"/>
          <w:numId w:val="9"/>
        </w:numPr>
        <w:spacing w:line="440" w:lineRule="exact"/>
        <w:rPr>
          <w:rFonts w:ascii="標楷體" w:eastAsia="標楷體" w:hAnsi="標楷體"/>
          <w:sz w:val="28"/>
          <w:szCs w:val="28"/>
        </w:rPr>
      </w:pPr>
      <w:r w:rsidRPr="00F1061B">
        <w:rPr>
          <w:rFonts w:ascii="標楷體" w:eastAsia="標楷體" w:hAnsi="標楷體" w:hint="eastAsia"/>
          <w:sz w:val="28"/>
          <w:szCs w:val="28"/>
        </w:rPr>
        <w:t>投標廠商「服務建議書」內容其有關智慧財產權、著作權、專利權等問題，由投標廠商自行負責，如有侵害第三人合法權益時由投標廠商負責處理並承擔一切法律責任，與招標機關無涉。</w:t>
      </w:r>
    </w:p>
    <w:p w14:paraId="28DB9D78" w14:textId="509CEB9D" w:rsidR="000004E1" w:rsidRPr="00F1061B" w:rsidRDefault="000004E1" w:rsidP="00F0409E">
      <w:pPr>
        <w:numPr>
          <w:ilvl w:val="0"/>
          <w:numId w:val="9"/>
        </w:numPr>
        <w:spacing w:line="440" w:lineRule="exact"/>
        <w:rPr>
          <w:rFonts w:ascii="標楷體" w:eastAsia="標楷體" w:hAnsi="標楷體"/>
          <w:sz w:val="28"/>
          <w:szCs w:val="28"/>
        </w:rPr>
      </w:pPr>
      <w:r w:rsidRPr="00F1061B">
        <w:rPr>
          <w:rFonts w:ascii="標楷體" w:eastAsia="標楷體" w:hAnsi="標楷體" w:hint="eastAsia"/>
          <w:sz w:val="28"/>
          <w:szCs w:val="28"/>
        </w:rPr>
        <w:t>本中心保留本案於無法評定</w:t>
      </w:r>
      <w:r w:rsidR="002D0CD0" w:rsidRPr="00F1061B">
        <w:rPr>
          <w:rFonts w:ascii="標楷體" w:eastAsia="標楷體" w:hAnsi="標楷體" w:hint="eastAsia"/>
          <w:sz w:val="28"/>
          <w:szCs w:val="28"/>
        </w:rPr>
        <w:t>優勝廠商</w:t>
      </w:r>
      <w:r w:rsidRPr="00F1061B">
        <w:rPr>
          <w:rFonts w:ascii="標楷體" w:eastAsia="標楷體" w:hAnsi="標楷體" w:hint="eastAsia"/>
          <w:sz w:val="28"/>
          <w:szCs w:val="28"/>
        </w:rPr>
        <w:t>時，得參酌政府採購法第56條及第57條規定，就所有評選項目採行協商措施之權利。</w:t>
      </w:r>
    </w:p>
    <w:p w14:paraId="0C34CD81" w14:textId="5E66FF98" w:rsidR="00826508" w:rsidRPr="00F1061B" w:rsidRDefault="00826508">
      <w:pPr>
        <w:numPr>
          <w:ilvl w:val="0"/>
          <w:numId w:val="9"/>
        </w:numPr>
        <w:spacing w:line="440" w:lineRule="exact"/>
        <w:ind w:left="1298" w:hanging="550"/>
        <w:rPr>
          <w:rFonts w:ascii="標楷體" w:eastAsia="標楷體" w:hAnsi="標楷體"/>
          <w:sz w:val="28"/>
        </w:rPr>
      </w:pPr>
      <w:r w:rsidRPr="00F1061B">
        <w:rPr>
          <w:rFonts w:ascii="標楷體" w:eastAsia="標楷體" w:hAnsi="標楷體" w:hint="eastAsia"/>
          <w:sz w:val="28"/>
          <w:szCs w:val="28"/>
        </w:rPr>
        <w:t>本須知未盡事宜部分，應依招標文件及</w:t>
      </w:r>
      <w:r w:rsidR="00BD510C" w:rsidRPr="00F1061B">
        <w:rPr>
          <w:rFonts w:ascii="標楷體" w:eastAsia="標楷體" w:hAnsi="標楷體" w:hint="eastAsia"/>
          <w:sz w:val="28"/>
          <w:szCs w:val="28"/>
        </w:rPr>
        <w:t>參酌</w:t>
      </w:r>
      <w:r w:rsidRPr="00F1061B">
        <w:rPr>
          <w:rFonts w:ascii="標楷體" w:eastAsia="標楷體" w:hAnsi="標楷體" w:hint="eastAsia"/>
          <w:sz w:val="28"/>
          <w:szCs w:val="28"/>
        </w:rPr>
        <w:t>政府採購法及其他相關法規辦理。</w:t>
      </w:r>
    </w:p>
    <w:p w14:paraId="60BC7739" w14:textId="77777777" w:rsidR="006F6A8E" w:rsidRPr="00F1061B" w:rsidRDefault="006F6A8E" w:rsidP="001F58E9">
      <w:pPr>
        <w:spacing w:line="440" w:lineRule="exact"/>
        <w:rPr>
          <w:rFonts w:ascii="標楷體" w:eastAsia="標楷體" w:hAnsi="標楷體"/>
          <w:sz w:val="28"/>
          <w:szCs w:val="28"/>
        </w:rPr>
        <w:sectPr w:rsidR="006F6A8E" w:rsidRPr="00F1061B" w:rsidSect="000B6C72">
          <w:footerReference w:type="even" r:id="rId8"/>
          <w:footerReference w:type="default" r:id="rId9"/>
          <w:pgSz w:w="11906" w:h="16838" w:code="9"/>
          <w:pgMar w:top="1139" w:right="1134" w:bottom="737" w:left="1134" w:header="851" w:footer="624" w:gutter="0"/>
          <w:pgNumType w:start="1"/>
          <w:cols w:space="425"/>
          <w:docGrid w:type="lines" w:linePitch="380"/>
        </w:sectPr>
      </w:pPr>
    </w:p>
    <w:p w14:paraId="03F5556F" w14:textId="77777777" w:rsidR="00BB08C5" w:rsidRPr="00F1061B" w:rsidRDefault="00BB08C5" w:rsidP="00BB08C5">
      <w:pPr>
        <w:spacing w:line="520" w:lineRule="exact"/>
        <w:ind w:left="1" w:firstLineChars="4" w:firstLine="11"/>
        <w:jc w:val="center"/>
        <w:rPr>
          <w:rFonts w:ascii="標楷體" w:eastAsia="標楷體" w:hAnsi="標楷體"/>
          <w:b/>
          <w:sz w:val="32"/>
          <w:u w:val="single"/>
        </w:rPr>
      </w:pPr>
      <w:r w:rsidRPr="00F1061B">
        <w:rPr>
          <w:rFonts w:eastAsia="標楷體"/>
          <w:bCs/>
          <w:noProof/>
          <w:sz w:val="28"/>
          <w:szCs w:val="28"/>
        </w:rPr>
        <w:lastRenderedPageBreak/>
        <mc:AlternateContent>
          <mc:Choice Requires="wps">
            <w:drawing>
              <wp:anchor distT="0" distB="0" distL="114300" distR="114300" simplePos="0" relativeHeight="251659264" behindDoc="0" locked="0" layoutInCell="1" allowOverlap="1" wp14:anchorId="5DBC5B8F" wp14:editId="1E1166AD">
                <wp:simplePos x="0" y="0"/>
                <wp:positionH relativeFrom="column">
                  <wp:posOffset>558165</wp:posOffset>
                </wp:positionH>
                <wp:positionV relativeFrom="paragraph">
                  <wp:posOffset>-1108075</wp:posOffset>
                </wp:positionV>
                <wp:extent cx="762637" cy="342900"/>
                <wp:effectExtent l="0" t="0" r="0" b="0"/>
                <wp:wrapNone/>
                <wp:docPr id="1567184569" name="文字方塊 1567184569"/>
                <wp:cNvGraphicFramePr/>
                <a:graphic xmlns:a="http://schemas.openxmlformats.org/drawingml/2006/main">
                  <a:graphicData uri="http://schemas.microsoft.com/office/word/2010/wordprocessingShape">
                    <wps:wsp>
                      <wps:cNvSpPr txBox="1"/>
                      <wps:spPr>
                        <a:xfrm>
                          <a:off x="0" y="0"/>
                          <a:ext cx="762637" cy="342900"/>
                        </a:xfrm>
                        <a:prstGeom prst="rect">
                          <a:avLst/>
                        </a:prstGeom>
                        <a:noFill/>
                        <a:ln>
                          <a:noFill/>
                          <a:prstDash/>
                        </a:ln>
                      </wps:spPr>
                      <wps:txbx>
                        <w:txbxContent>
                          <w:p w14:paraId="12F73C17" w14:textId="77777777" w:rsidR="00BB08C5" w:rsidRDefault="00BB08C5" w:rsidP="00BB08C5">
                            <w:pPr>
                              <w:rPr>
                                <w:rFonts w:eastAsia="標楷體"/>
                                <w:color w:val="0000FF"/>
                                <w:sz w:val="20"/>
                                <w:szCs w:val="20"/>
                              </w:rPr>
                            </w:pPr>
                            <w:r>
                              <w:rPr>
                                <w:rFonts w:eastAsia="標楷體"/>
                                <w:color w:val="0000FF"/>
                                <w:sz w:val="20"/>
                                <w:szCs w:val="20"/>
                              </w:rPr>
                              <w:t>彌封線</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shapetype w14:anchorId="5DBC5B8F" id="_x0000_t202" coordsize="21600,21600" o:spt="202" path="m,l,21600r21600,l21600,xe">
                <v:stroke joinstyle="miter"/>
                <v:path gradientshapeok="t" o:connecttype="rect"/>
              </v:shapetype>
              <v:shape id="文字方塊 1567184569" o:spid="_x0000_s1026" type="#_x0000_t202" style="position:absolute;left:0;text-align:left;margin-left:43.95pt;margin-top:-87.25pt;width:60.0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" filled="f" stroked="f">
                <v:textbox>
                  <w:txbxContent>
                    <w:p w14:paraId="12F73C17" w14:textId="77777777" w:rsidR="00BB08C5" w:rsidRDefault="00BB08C5" w:rsidP="00BB08C5">
                      <w:pPr>
                        <w:rPr>
                          <w:rFonts w:eastAsia="標楷體"/>
                          <w:color w:val="0000FF"/>
                          <w:sz w:val="20"/>
                          <w:szCs w:val="20"/>
                        </w:rPr>
                      </w:pPr>
                      <w:r>
                        <w:rPr>
                          <w:rFonts w:eastAsia="標楷體"/>
                          <w:color w:val="0000FF"/>
                          <w:sz w:val="20"/>
                          <w:szCs w:val="20"/>
                        </w:rPr>
                        <w:t>彌封線</w:t>
                      </w:r>
                    </w:p>
                  </w:txbxContent>
                </v:textbox>
              </v:shape>
            </w:pict>
          </mc:Fallback>
        </mc:AlternateContent>
      </w:r>
      <w:r w:rsidRPr="00F1061B">
        <w:rPr>
          <w:rFonts w:ascii="標楷體" w:eastAsia="標楷體" w:hAnsi="標楷體" w:hint="eastAsia"/>
          <w:b/>
          <w:sz w:val="32"/>
          <w:u w:val="single"/>
        </w:rPr>
        <w:t>財團法人船舶暨海洋產業研發中心</w:t>
      </w:r>
    </w:p>
    <w:p w14:paraId="785BCAEA" w14:textId="650F773B" w:rsidR="00BB08C5" w:rsidRPr="00F1061B" w:rsidRDefault="007A18F9" w:rsidP="00BB08C5">
      <w:pPr>
        <w:spacing w:line="440" w:lineRule="exact"/>
        <w:ind w:firstLineChars="4" w:firstLine="13"/>
        <w:jc w:val="center"/>
        <w:rPr>
          <w:rFonts w:ascii="標楷體" w:eastAsia="標楷體" w:hAnsi="標楷體"/>
          <w:b/>
          <w:sz w:val="28"/>
          <w:szCs w:val="28"/>
          <w:u w:val="single"/>
        </w:rPr>
      </w:pPr>
      <w:r w:rsidRPr="00F1061B">
        <w:rPr>
          <w:rFonts w:ascii="標楷體" w:eastAsia="標楷體" w:hAnsi="標楷體" w:hint="eastAsia"/>
          <w:b/>
          <w:sz w:val="32"/>
          <w:u w:val="single"/>
        </w:rPr>
        <w:t>海床地物調查</w:t>
      </w:r>
      <w:r w:rsidR="00141930" w:rsidRPr="00F1061B">
        <w:rPr>
          <w:rFonts w:ascii="標楷體" w:eastAsia="標楷體" w:hAnsi="標楷體" w:hint="eastAsia"/>
          <w:b/>
          <w:sz w:val="32"/>
          <w:u w:val="single"/>
        </w:rPr>
        <w:t>委託勞務</w:t>
      </w:r>
      <w:r w:rsidRPr="00F1061B">
        <w:rPr>
          <w:rFonts w:ascii="標楷體" w:eastAsia="標楷體" w:hAnsi="標楷體" w:hint="eastAsia"/>
          <w:b/>
          <w:sz w:val="32"/>
          <w:u w:val="single"/>
        </w:rPr>
        <w:t>案</w:t>
      </w:r>
      <w:r w:rsidRPr="00F1061B">
        <w:rPr>
          <w:rFonts w:ascii="標楷體" w:eastAsia="標楷體" w:hAnsi="標楷體" w:hint="eastAsia"/>
          <w:b/>
          <w:sz w:val="28"/>
          <w:szCs w:val="28"/>
          <w:u w:val="single"/>
        </w:rPr>
        <w:t xml:space="preserve"> </w:t>
      </w:r>
      <w:r w:rsidR="00BB08C5" w:rsidRPr="00F1061B">
        <w:rPr>
          <w:rFonts w:ascii="標楷體" w:eastAsia="標楷體" w:hAnsi="標楷體" w:hint="eastAsia"/>
          <w:b/>
          <w:sz w:val="28"/>
          <w:szCs w:val="28"/>
          <w:u w:val="single"/>
        </w:rPr>
        <w:t>(案號：C-)</w:t>
      </w:r>
    </w:p>
    <w:p w14:paraId="7484681E" w14:textId="77777777" w:rsidR="00BB08C5" w:rsidRPr="00F1061B" w:rsidRDefault="00BB08C5" w:rsidP="00BB08C5">
      <w:pPr>
        <w:spacing w:line="440" w:lineRule="exact"/>
        <w:ind w:firstLineChars="4" w:firstLine="13"/>
        <w:jc w:val="center"/>
        <w:rPr>
          <w:rFonts w:ascii="標楷體" w:eastAsia="標楷體" w:hAnsi="標楷體"/>
          <w:b/>
          <w:bCs/>
          <w:sz w:val="32"/>
        </w:rPr>
      </w:pPr>
      <w:r w:rsidRPr="00F1061B">
        <w:rPr>
          <w:rFonts w:ascii="標楷體" w:eastAsia="標楷體" w:hAnsi="標楷體" w:hint="eastAsia"/>
          <w:b/>
          <w:sz w:val="32"/>
        </w:rPr>
        <w:t>廠商評分表(序位法-價格納入評分)</w:t>
      </w:r>
    </w:p>
    <w:p w14:paraId="169B4382" w14:textId="0C9F05BD" w:rsidR="00BB08C5" w:rsidRPr="00F1061B" w:rsidRDefault="00BB08C5" w:rsidP="00BB08C5">
      <w:pPr>
        <w:spacing w:afterLines="25" w:after="95" w:line="400" w:lineRule="exact"/>
        <w:ind w:rightChars="58" w:right="139" w:firstLineChars="4" w:firstLine="11"/>
        <w:jc w:val="center"/>
        <w:rPr>
          <w:rFonts w:ascii="標楷體" w:eastAsia="標楷體" w:hAnsi="標楷體"/>
          <w:sz w:val="32"/>
        </w:rPr>
      </w:pPr>
      <w:r w:rsidRPr="00F1061B">
        <w:rPr>
          <w:rFonts w:ascii="標楷體" w:eastAsia="標楷體" w:hAnsi="標楷體" w:hint="eastAsia"/>
          <w:sz w:val="28"/>
        </w:rPr>
        <w:t>評選委員編號：</w:t>
      </w:r>
      <w:r w:rsidRPr="00F1061B">
        <w:rPr>
          <w:rFonts w:ascii="標楷體" w:eastAsia="標楷體" w:hAnsi="標楷體" w:hint="eastAsia"/>
          <w:sz w:val="28"/>
          <w:u w:val="single"/>
        </w:rPr>
        <w:t xml:space="preserve">    </w:t>
      </w:r>
      <w:r w:rsidRPr="00F1061B">
        <w:rPr>
          <w:rFonts w:ascii="標楷體" w:eastAsia="標楷體" w:hAnsi="標楷體" w:hint="eastAsia"/>
          <w:b/>
          <w:bCs/>
          <w:sz w:val="28"/>
        </w:rPr>
        <w:t xml:space="preserve">                         </w:t>
      </w:r>
      <w:r w:rsidRPr="00F1061B">
        <w:rPr>
          <w:rFonts w:ascii="標楷體" w:eastAsia="標楷體" w:hAnsi="標楷體" w:hint="eastAsia"/>
          <w:sz w:val="28"/>
        </w:rPr>
        <w:t xml:space="preserve">日期： </w:t>
      </w:r>
      <w:r w:rsidRPr="00F1061B">
        <w:rPr>
          <w:rFonts w:ascii="標楷體" w:eastAsia="標楷體" w:hAnsi="標楷體"/>
          <w:sz w:val="28"/>
        </w:rPr>
        <w:t xml:space="preserve">   </w:t>
      </w:r>
      <w:r w:rsidRPr="00F1061B">
        <w:rPr>
          <w:rFonts w:ascii="標楷體" w:eastAsia="標楷體" w:hAnsi="標楷體" w:hint="eastAsia"/>
          <w:sz w:val="28"/>
        </w:rPr>
        <w:t xml:space="preserve">年 </w:t>
      </w:r>
      <w:r w:rsidRPr="00F1061B">
        <w:rPr>
          <w:rFonts w:ascii="標楷體" w:eastAsia="標楷體" w:hAnsi="標楷體"/>
          <w:sz w:val="28"/>
        </w:rPr>
        <w:t xml:space="preserve">   </w:t>
      </w:r>
      <w:r w:rsidRPr="00F1061B">
        <w:rPr>
          <w:rFonts w:ascii="標楷體" w:eastAsia="標楷體" w:hAnsi="標楷體" w:hint="eastAsia"/>
          <w:sz w:val="28"/>
        </w:rPr>
        <w:t xml:space="preserve">月 </w:t>
      </w:r>
      <w:r w:rsidRPr="00F1061B">
        <w:rPr>
          <w:rFonts w:ascii="標楷體" w:eastAsia="標楷體" w:hAnsi="標楷體"/>
          <w:sz w:val="28"/>
        </w:rPr>
        <w:t xml:space="preserve">   </w:t>
      </w:r>
      <w:r w:rsidRPr="00F1061B">
        <w:rPr>
          <w:rFonts w:ascii="標楷體" w:eastAsia="標楷體" w:hAnsi="標楷體" w:hint="eastAsia"/>
          <w:sz w:val="28"/>
        </w:rPr>
        <w:t>日</w:t>
      </w:r>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1276"/>
        <w:gridCol w:w="4820"/>
        <w:gridCol w:w="567"/>
        <w:gridCol w:w="1158"/>
        <w:gridCol w:w="1301"/>
      </w:tblGrid>
      <w:tr w:rsidR="00BB08C5" w:rsidRPr="00F1061B" w14:paraId="34742BF0" w14:textId="77777777" w:rsidTr="00054D26">
        <w:trPr>
          <w:cantSplit/>
          <w:jc w:val="center"/>
        </w:trPr>
        <w:tc>
          <w:tcPr>
            <w:tcW w:w="1838" w:type="dxa"/>
            <w:gridSpan w:val="2"/>
            <w:vMerge w:val="restart"/>
            <w:tcBorders>
              <w:top w:val="single" w:sz="4" w:space="0" w:color="auto"/>
              <w:left w:val="single" w:sz="4" w:space="0" w:color="auto"/>
            </w:tcBorders>
            <w:vAlign w:val="center"/>
          </w:tcPr>
          <w:p w14:paraId="5D798866"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評選項目</w:t>
            </w:r>
          </w:p>
        </w:tc>
        <w:tc>
          <w:tcPr>
            <w:tcW w:w="4820" w:type="dxa"/>
            <w:vMerge w:val="restart"/>
            <w:tcBorders>
              <w:top w:val="single" w:sz="4" w:space="0" w:color="auto"/>
            </w:tcBorders>
            <w:vAlign w:val="center"/>
          </w:tcPr>
          <w:p w14:paraId="1A729769"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評選子項</w:t>
            </w:r>
          </w:p>
        </w:tc>
        <w:tc>
          <w:tcPr>
            <w:tcW w:w="567" w:type="dxa"/>
            <w:vMerge w:val="restart"/>
            <w:tcBorders>
              <w:top w:val="single" w:sz="4" w:space="0" w:color="auto"/>
            </w:tcBorders>
            <w:vAlign w:val="center"/>
          </w:tcPr>
          <w:p w14:paraId="39274F44"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配分</w:t>
            </w:r>
          </w:p>
        </w:tc>
        <w:tc>
          <w:tcPr>
            <w:tcW w:w="2459" w:type="dxa"/>
            <w:gridSpan w:val="2"/>
            <w:tcBorders>
              <w:top w:val="single" w:sz="4" w:space="0" w:color="auto"/>
              <w:bottom w:val="single" w:sz="12" w:space="0" w:color="auto"/>
            </w:tcBorders>
            <w:vAlign w:val="center"/>
          </w:tcPr>
          <w:p w14:paraId="3418BF6B"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廠商編號及得分</w:t>
            </w:r>
          </w:p>
        </w:tc>
      </w:tr>
      <w:tr w:rsidR="00BB08C5" w:rsidRPr="00F1061B" w14:paraId="1F7D820A" w14:textId="77777777" w:rsidTr="00054D26">
        <w:trPr>
          <w:cantSplit/>
          <w:jc w:val="center"/>
        </w:trPr>
        <w:tc>
          <w:tcPr>
            <w:tcW w:w="1838" w:type="dxa"/>
            <w:gridSpan w:val="2"/>
            <w:vMerge/>
            <w:tcBorders>
              <w:left w:val="single" w:sz="4" w:space="0" w:color="auto"/>
              <w:bottom w:val="single" w:sz="4" w:space="0" w:color="auto"/>
            </w:tcBorders>
            <w:vAlign w:val="center"/>
          </w:tcPr>
          <w:p w14:paraId="67C65546" w14:textId="77777777" w:rsidR="00BB08C5" w:rsidRPr="00F1061B" w:rsidRDefault="00BB08C5" w:rsidP="00E72C03">
            <w:pPr>
              <w:adjustRightInd w:val="0"/>
              <w:snapToGrid w:val="0"/>
              <w:spacing w:line="360" w:lineRule="exact"/>
              <w:jc w:val="center"/>
              <w:rPr>
                <w:rFonts w:eastAsia="標楷體"/>
              </w:rPr>
            </w:pPr>
          </w:p>
        </w:tc>
        <w:tc>
          <w:tcPr>
            <w:tcW w:w="4820" w:type="dxa"/>
            <w:vMerge/>
            <w:tcBorders>
              <w:bottom w:val="single" w:sz="4" w:space="0" w:color="auto"/>
            </w:tcBorders>
            <w:vAlign w:val="center"/>
          </w:tcPr>
          <w:p w14:paraId="3EC25C62" w14:textId="77777777" w:rsidR="00BB08C5" w:rsidRPr="00F1061B" w:rsidRDefault="00BB08C5" w:rsidP="00E72C03">
            <w:pPr>
              <w:adjustRightInd w:val="0"/>
              <w:snapToGrid w:val="0"/>
              <w:spacing w:line="360" w:lineRule="exact"/>
              <w:rPr>
                <w:rFonts w:eastAsia="標楷體"/>
              </w:rPr>
            </w:pPr>
          </w:p>
        </w:tc>
        <w:tc>
          <w:tcPr>
            <w:tcW w:w="567" w:type="dxa"/>
            <w:vMerge/>
            <w:tcBorders>
              <w:bottom w:val="single" w:sz="4" w:space="0" w:color="auto"/>
              <w:right w:val="single" w:sz="12" w:space="0" w:color="auto"/>
            </w:tcBorders>
            <w:vAlign w:val="center"/>
          </w:tcPr>
          <w:p w14:paraId="415F0267" w14:textId="77777777" w:rsidR="00BB08C5" w:rsidRPr="00F1061B" w:rsidRDefault="00BB08C5" w:rsidP="00E72C03">
            <w:pPr>
              <w:adjustRightInd w:val="0"/>
              <w:snapToGrid w:val="0"/>
              <w:spacing w:line="360" w:lineRule="exact"/>
              <w:jc w:val="center"/>
              <w:rPr>
                <w:rFonts w:eastAsia="標楷體"/>
              </w:rPr>
            </w:pPr>
          </w:p>
        </w:tc>
        <w:tc>
          <w:tcPr>
            <w:tcW w:w="1158" w:type="dxa"/>
            <w:tcBorders>
              <w:top w:val="single" w:sz="12" w:space="0" w:color="auto"/>
              <w:left w:val="single" w:sz="12" w:space="0" w:color="auto"/>
              <w:bottom w:val="single" w:sz="4" w:space="0" w:color="auto"/>
            </w:tcBorders>
            <w:vAlign w:val="center"/>
          </w:tcPr>
          <w:p w14:paraId="74EC0B59"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1</w:t>
            </w:r>
          </w:p>
        </w:tc>
        <w:tc>
          <w:tcPr>
            <w:tcW w:w="1301" w:type="dxa"/>
            <w:tcBorders>
              <w:top w:val="single" w:sz="12" w:space="0" w:color="auto"/>
              <w:bottom w:val="single" w:sz="4" w:space="0" w:color="auto"/>
              <w:right w:val="single" w:sz="12" w:space="0" w:color="auto"/>
            </w:tcBorders>
            <w:vAlign w:val="center"/>
          </w:tcPr>
          <w:p w14:paraId="1E7C3EAF" w14:textId="77777777" w:rsidR="00BB08C5" w:rsidRPr="00F1061B" w:rsidRDefault="00BB08C5" w:rsidP="00E72C03">
            <w:pPr>
              <w:adjustRightInd w:val="0"/>
              <w:snapToGrid w:val="0"/>
              <w:spacing w:line="360" w:lineRule="exact"/>
              <w:jc w:val="center"/>
              <w:rPr>
                <w:rFonts w:eastAsia="標楷體"/>
              </w:rPr>
            </w:pPr>
            <w:r w:rsidRPr="00F1061B">
              <w:rPr>
                <w:rFonts w:eastAsia="標楷體"/>
              </w:rPr>
              <w:t>2</w:t>
            </w:r>
          </w:p>
        </w:tc>
      </w:tr>
      <w:tr w:rsidR="00BB08C5" w:rsidRPr="00F1061B" w14:paraId="7687D346" w14:textId="77777777" w:rsidTr="00054D26">
        <w:trPr>
          <w:cantSplit/>
          <w:trHeight w:val="1711"/>
          <w:jc w:val="center"/>
        </w:trPr>
        <w:tc>
          <w:tcPr>
            <w:tcW w:w="1838" w:type="dxa"/>
            <w:gridSpan w:val="2"/>
            <w:tcBorders>
              <w:left w:val="single" w:sz="4" w:space="0" w:color="auto"/>
            </w:tcBorders>
            <w:vAlign w:val="center"/>
          </w:tcPr>
          <w:p w14:paraId="2CF27188" w14:textId="55D2897A" w:rsidR="00BB08C5" w:rsidRPr="00F1061B" w:rsidRDefault="00BB08C5" w:rsidP="00054D26">
            <w:pPr>
              <w:spacing w:line="0" w:lineRule="atLeast"/>
              <w:ind w:left="458" w:hangingChars="191" w:hanging="458"/>
              <w:rPr>
                <w:rFonts w:eastAsia="標楷體"/>
              </w:rPr>
            </w:pPr>
            <w:r w:rsidRPr="00F1061B">
              <w:rPr>
                <w:rFonts w:eastAsia="標楷體"/>
              </w:rPr>
              <w:t>一、</w:t>
            </w:r>
            <w:r w:rsidR="00FE707A" w:rsidRPr="00F1061B">
              <w:rPr>
                <w:rFonts w:eastAsia="標楷體"/>
              </w:rPr>
              <w:t>廠商規模與履約實績</w:t>
            </w:r>
          </w:p>
        </w:tc>
        <w:tc>
          <w:tcPr>
            <w:tcW w:w="4820" w:type="dxa"/>
            <w:vAlign w:val="center"/>
          </w:tcPr>
          <w:p w14:paraId="405A421F" w14:textId="77777777" w:rsidR="00BB08C5" w:rsidRPr="00F1061B" w:rsidRDefault="008D0C19">
            <w:pPr>
              <w:pStyle w:val="14-1"/>
              <w:numPr>
                <w:ilvl w:val="0"/>
                <w:numId w:val="12"/>
              </w:numPr>
              <w:spacing w:beforeLines="0" w:before="0" w:afterLines="0" w:after="0" w:line="0" w:lineRule="atLeast"/>
              <w:ind w:left="262" w:hanging="262"/>
              <w:jc w:val="both"/>
              <w:rPr>
                <w:rFonts w:cs="Times New Roman"/>
                <w:sz w:val="22"/>
              </w:rPr>
            </w:pPr>
            <w:r w:rsidRPr="00F1061B">
              <w:rPr>
                <w:rFonts w:cs="Times New Roman" w:hint="eastAsia"/>
                <w:sz w:val="22"/>
              </w:rPr>
              <w:t>廠商基本資料、組織規模、技術能力及近年營運情形。</w:t>
            </w:r>
          </w:p>
          <w:p w14:paraId="2CA4B930" w14:textId="55A54DF3" w:rsidR="008D0C19" w:rsidRPr="00F1061B" w:rsidRDefault="008D0C19">
            <w:pPr>
              <w:pStyle w:val="14-1"/>
              <w:numPr>
                <w:ilvl w:val="0"/>
                <w:numId w:val="12"/>
              </w:numPr>
              <w:spacing w:beforeLines="0" w:before="0" w:afterLines="0" w:after="0" w:line="0" w:lineRule="atLeast"/>
              <w:ind w:left="262" w:hanging="262"/>
              <w:jc w:val="both"/>
              <w:rPr>
                <w:rFonts w:cs="Times New Roman"/>
                <w:sz w:val="22"/>
              </w:rPr>
            </w:pPr>
            <w:r w:rsidRPr="00F1061B">
              <w:rPr>
                <w:rFonts w:cs="Times New Roman" w:hint="eastAsia"/>
                <w:sz w:val="22"/>
              </w:rPr>
              <w:t>近年</w:t>
            </w:r>
            <w:r w:rsidRPr="00F1061B">
              <w:rPr>
                <w:rFonts w:cs="Times New Roman"/>
                <w:sz w:val="22"/>
              </w:rPr>
              <w:t>承作海域調查、海床地形地物調查、水下文化資產調查、海洋探測、海事或海洋工程調查、環境或地球物理探測等相關履約實績。</w:t>
            </w:r>
          </w:p>
          <w:p w14:paraId="6BFA3536" w14:textId="234C25A7" w:rsidR="008D0C19" w:rsidRPr="00F1061B" w:rsidRDefault="00A2252F" w:rsidP="00A2252F">
            <w:pPr>
              <w:pStyle w:val="14-1"/>
              <w:numPr>
                <w:ilvl w:val="0"/>
                <w:numId w:val="12"/>
              </w:numPr>
              <w:spacing w:beforeLines="0" w:before="0" w:afterLines="0" w:after="0" w:line="0" w:lineRule="atLeast"/>
              <w:ind w:left="262" w:hanging="262"/>
              <w:jc w:val="both"/>
              <w:rPr>
                <w:rFonts w:cs="Times New Roman"/>
                <w:sz w:val="22"/>
              </w:rPr>
            </w:pPr>
            <w:r w:rsidRPr="00F1061B">
              <w:rPr>
                <w:rFonts w:cs="Times New Roman" w:hint="eastAsia"/>
                <w:sz w:val="22"/>
              </w:rPr>
              <w:t>履約所需技術、人力、場所或品質管制作為之說明</w:t>
            </w:r>
            <w:r w:rsidR="00707E75">
              <w:rPr>
                <w:rFonts w:cs="Times New Roman" w:hint="eastAsia"/>
                <w:sz w:val="22"/>
              </w:rPr>
              <w:t>（</w:t>
            </w:r>
            <w:r w:rsidRPr="00F1061B">
              <w:rPr>
                <w:rFonts w:cs="Times New Roman" w:hint="eastAsia"/>
                <w:sz w:val="22"/>
              </w:rPr>
              <w:t>含相關資源及支援能</w:t>
            </w:r>
            <w:r w:rsidRPr="00F1061B">
              <w:rPr>
                <w:rFonts w:cs="Times New Roman" w:hint="eastAsia"/>
                <w:sz w:val="22"/>
              </w:rPr>
              <w:t>(</w:t>
            </w:r>
            <w:r w:rsidRPr="00F1061B">
              <w:rPr>
                <w:rFonts w:cs="Times New Roman" w:hint="eastAsia"/>
                <w:sz w:val="22"/>
              </w:rPr>
              <w:t>人</w:t>
            </w:r>
            <w:r w:rsidRPr="00F1061B">
              <w:rPr>
                <w:rFonts w:cs="Times New Roman" w:hint="eastAsia"/>
                <w:sz w:val="22"/>
              </w:rPr>
              <w:t>)</w:t>
            </w:r>
            <w:r w:rsidRPr="00F1061B">
              <w:rPr>
                <w:rFonts w:cs="Times New Roman" w:hint="eastAsia"/>
                <w:sz w:val="22"/>
              </w:rPr>
              <w:t>力</w:t>
            </w:r>
            <w:r w:rsidR="00707E75">
              <w:rPr>
                <w:rFonts w:cs="Times New Roman" w:hint="eastAsia"/>
                <w:sz w:val="22"/>
              </w:rPr>
              <w:t>）</w:t>
            </w:r>
            <w:r w:rsidRPr="00F1061B">
              <w:rPr>
                <w:rFonts w:cs="Times New Roman" w:hint="eastAsia"/>
                <w:sz w:val="22"/>
              </w:rPr>
              <w:t>。</w:t>
            </w:r>
          </w:p>
        </w:tc>
        <w:tc>
          <w:tcPr>
            <w:tcW w:w="567" w:type="dxa"/>
            <w:tcBorders>
              <w:right w:val="single" w:sz="12" w:space="0" w:color="auto"/>
            </w:tcBorders>
            <w:vAlign w:val="center"/>
          </w:tcPr>
          <w:p w14:paraId="78D84B67" w14:textId="478A2918" w:rsidR="00BB08C5" w:rsidRPr="00F1061B" w:rsidRDefault="008D0C19" w:rsidP="00E72C03">
            <w:pPr>
              <w:spacing w:before="100" w:beforeAutospacing="1" w:line="0" w:lineRule="atLeast"/>
              <w:jc w:val="center"/>
              <w:rPr>
                <w:rFonts w:eastAsia="標楷體"/>
                <w:sz w:val="28"/>
                <w:szCs w:val="28"/>
              </w:rPr>
            </w:pPr>
            <w:r w:rsidRPr="00F1061B">
              <w:rPr>
                <w:rFonts w:eastAsia="標楷體"/>
              </w:rPr>
              <w:t>20</w:t>
            </w:r>
          </w:p>
        </w:tc>
        <w:tc>
          <w:tcPr>
            <w:tcW w:w="1158" w:type="dxa"/>
            <w:tcBorders>
              <w:left w:val="single" w:sz="12" w:space="0" w:color="auto"/>
            </w:tcBorders>
            <w:vAlign w:val="center"/>
          </w:tcPr>
          <w:p w14:paraId="1CD1B91D" w14:textId="77777777" w:rsidR="00BB08C5" w:rsidRPr="00F1061B" w:rsidRDefault="00BB08C5" w:rsidP="00E72C03">
            <w:pPr>
              <w:adjustRightInd w:val="0"/>
              <w:snapToGrid w:val="0"/>
              <w:spacing w:line="360" w:lineRule="exact"/>
              <w:rPr>
                <w:rFonts w:eastAsia="標楷體"/>
                <w:b/>
              </w:rPr>
            </w:pPr>
          </w:p>
        </w:tc>
        <w:tc>
          <w:tcPr>
            <w:tcW w:w="1301" w:type="dxa"/>
            <w:tcBorders>
              <w:right w:val="single" w:sz="12" w:space="0" w:color="auto"/>
            </w:tcBorders>
            <w:vAlign w:val="center"/>
          </w:tcPr>
          <w:p w14:paraId="34B74967" w14:textId="77777777" w:rsidR="00BB08C5" w:rsidRPr="00F1061B" w:rsidRDefault="00BB08C5" w:rsidP="00E72C03">
            <w:pPr>
              <w:adjustRightInd w:val="0"/>
              <w:snapToGrid w:val="0"/>
              <w:spacing w:line="360" w:lineRule="exact"/>
              <w:rPr>
                <w:rFonts w:eastAsia="標楷體"/>
                <w:b/>
              </w:rPr>
            </w:pPr>
          </w:p>
        </w:tc>
      </w:tr>
      <w:tr w:rsidR="00BB08C5" w:rsidRPr="00F1061B" w14:paraId="0E9FE0CB" w14:textId="77777777" w:rsidTr="00054D26">
        <w:trPr>
          <w:cantSplit/>
          <w:trHeight w:val="280"/>
          <w:jc w:val="center"/>
        </w:trPr>
        <w:tc>
          <w:tcPr>
            <w:tcW w:w="1838" w:type="dxa"/>
            <w:gridSpan w:val="2"/>
            <w:tcBorders>
              <w:left w:val="single" w:sz="4" w:space="0" w:color="auto"/>
            </w:tcBorders>
            <w:vAlign w:val="center"/>
          </w:tcPr>
          <w:p w14:paraId="1C3AFB94" w14:textId="4E900B1B" w:rsidR="00BB08C5" w:rsidRPr="00F1061B" w:rsidRDefault="00BB08C5" w:rsidP="00E72C03">
            <w:pPr>
              <w:ind w:left="458" w:hangingChars="191" w:hanging="458"/>
              <w:rPr>
                <w:rFonts w:eastAsia="標楷體"/>
              </w:rPr>
            </w:pPr>
            <w:r w:rsidRPr="00F1061B">
              <w:rPr>
                <w:rFonts w:eastAsia="標楷體"/>
              </w:rPr>
              <w:t>二、</w:t>
            </w:r>
            <w:r w:rsidR="00054D26" w:rsidRPr="00F1061B">
              <w:rPr>
                <w:rFonts w:eastAsia="標楷體"/>
              </w:rPr>
              <w:t>整體規劃及技術能力</w:t>
            </w:r>
          </w:p>
        </w:tc>
        <w:tc>
          <w:tcPr>
            <w:tcW w:w="4820" w:type="dxa"/>
            <w:vAlign w:val="center"/>
          </w:tcPr>
          <w:p w14:paraId="538127CC" w14:textId="43C35C8D" w:rsidR="00E916F7" w:rsidRPr="00F1061B" w:rsidRDefault="00E916F7">
            <w:pPr>
              <w:pStyle w:val="ad"/>
              <w:numPr>
                <w:ilvl w:val="0"/>
                <w:numId w:val="13"/>
              </w:numPr>
              <w:autoSpaceDE w:val="0"/>
              <w:autoSpaceDN w:val="0"/>
              <w:adjustRightInd w:val="0"/>
              <w:spacing w:line="0" w:lineRule="atLeast"/>
              <w:ind w:leftChars="0" w:left="262" w:hanging="262"/>
              <w:jc w:val="both"/>
              <w:rPr>
                <w:rFonts w:eastAsia="標楷體"/>
                <w:sz w:val="22"/>
                <w:szCs w:val="22"/>
              </w:rPr>
            </w:pPr>
            <w:r w:rsidRPr="00F1061B">
              <w:rPr>
                <w:rFonts w:eastAsia="標楷體"/>
                <w:sz w:val="22"/>
                <w:szCs w:val="22"/>
              </w:rPr>
              <w:t>海床地形地物調查、水下文化資產調查及疑似目標物複查方法。</w:t>
            </w:r>
          </w:p>
          <w:p w14:paraId="4ECC4CAF" w14:textId="333416D5" w:rsidR="00E916F7" w:rsidRPr="00F1061B" w:rsidRDefault="00E916F7">
            <w:pPr>
              <w:pStyle w:val="ad"/>
              <w:numPr>
                <w:ilvl w:val="0"/>
                <w:numId w:val="13"/>
              </w:numPr>
              <w:autoSpaceDE w:val="0"/>
              <w:autoSpaceDN w:val="0"/>
              <w:adjustRightInd w:val="0"/>
              <w:spacing w:line="0" w:lineRule="atLeast"/>
              <w:ind w:leftChars="0" w:left="262" w:hanging="262"/>
              <w:jc w:val="both"/>
              <w:rPr>
                <w:rFonts w:eastAsia="標楷體"/>
                <w:sz w:val="22"/>
                <w:szCs w:val="22"/>
              </w:rPr>
            </w:pPr>
            <w:r w:rsidRPr="00F1061B">
              <w:rPr>
                <w:rFonts w:eastAsia="標楷體"/>
                <w:sz w:val="22"/>
                <w:szCs w:val="22"/>
              </w:rPr>
              <w:t>測線規劃、儀器設備配置、資料處理、成果判釋及圖資製作能力。</w:t>
            </w:r>
          </w:p>
          <w:p w14:paraId="1DD2108B" w14:textId="27603264" w:rsidR="00E916F7" w:rsidRPr="00F1061B" w:rsidRDefault="00A2252F">
            <w:pPr>
              <w:pStyle w:val="ad"/>
              <w:numPr>
                <w:ilvl w:val="0"/>
                <w:numId w:val="13"/>
              </w:numPr>
              <w:autoSpaceDE w:val="0"/>
              <w:autoSpaceDN w:val="0"/>
              <w:adjustRightInd w:val="0"/>
              <w:spacing w:line="0" w:lineRule="atLeast"/>
              <w:ind w:leftChars="0" w:left="262" w:hanging="262"/>
              <w:jc w:val="both"/>
              <w:rPr>
                <w:rFonts w:eastAsia="標楷體"/>
                <w:sz w:val="22"/>
                <w:szCs w:val="22"/>
              </w:rPr>
            </w:pPr>
            <w:r w:rsidRPr="00F1061B">
              <w:rPr>
                <w:rFonts w:eastAsia="標楷體"/>
                <w:sz w:val="22"/>
                <w:szCs w:val="22"/>
              </w:rPr>
              <w:t>環境保護、職業安全衛生管理</w:t>
            </w:r>
            <w:r w:rsidRPr="00F1061B">
              <w:rPr>
                <w:rFonts w:eastAsia="標楷體" w:hint="eastAsia"/>
                <w:sz w:val="22"/>
                <w:szCs w:val="22"/>
              </w:rPr>
              <w:t>、</w:t>
            </w:r>
            <w:r w:rsidR="00E916F7" w:rsidRPr="00F1061B">
              <w:rPr>
                <w:rFonts w:eastAsia="標楷體"/>
                <w:sz w:val="22"/>
                <w:szCs w:val="22"/>
              </w:rPr>
              <w:t>品質控管、</w:t>
            </w:r>
            <w:r w:rsidRPr="00F1061B">
              <w:rPr>
                <w:rFonts w:eastAsia="標楷體"/>
                <w:sz w:val="22"/>
                <w:szCs w:val="22"/>
              </w:rPr>
              <w:t>工作界面管理</w:t>
            </w:r>
            <w:r w:rsidRPr="00F1061B">
              <w:rPr>
                <w:rFonts w:eastAsia="標楷體" w:hint="eastAsia"/>
                <w:sz w:val="22"/>
                <w:szCs w:val="22"/>
              </w:rPr>
              <w:t>、</w:t>
            </w:r>
            <w:r w:rsidR="00E916F7" w:rsidRPr="00F1061B">
              <w:rPr>
                <w:rFonts w:eastAsia="標楷體"/>
                <w:sz w:val="22"/>
                <w:szCs w:val="22"/>
              </w:rPr>
              <w:t>成果交付</w:t>
            </w:r>
            <w:r w:rsidR="00337AAD" w:rsidRPr="00F1061B">
              <w:rPr>
                <w:rFonts w:eastAsia="標楷體" w:hint="eastAsia"/>
                <w:sz w:val="22"/>
                <w:szCs w:val="22"/>
              </w:rPr>
              <w:t>及</w:t>
            </w:r>
            <w:r w:rsidR="00E916F7" w:rsidRPr="00F1061B">
              <w:rPr>
                <w:rFonts w:eastAsia="標楷體"/>
                <w:sz w:val="22"/>
                <w:szCs w:val="22"/>
              </w:rPr>
              <w:t>送審補正</w:t>
            </w:r>
            <w:r w:rsidR="006E1D97" w:rsidRPr="00F1061B">
              <w:rPr>
                <w:rFonts w:eastAsia="標楷體" w:hint="eastAsia"/>
                <w:sz w:val="22"/>
                <w:szCs w:val="22"/>
              </w:rPr>
              <w:t>規劃</w:t>
            </w:r>
            <w:r w:rsidR="00F112E5" w:rsidRPr="00F1061B">
              <w:rPr>
                <w:rFonts w:eastAsia="標楷體" w:hint="eastAsia"/>
                <w:sz w:val="22"/>
                <w:szCs w:val="22"/>
              </w:rPr>
              <w:t>。</w:t>
            </w:r>
          </w:p>
        </w:tc>
        <w:tc>
          <w:tcPr>
            <w:tcW w:w="567" w:type="dxa"/>
            <w:tcBorders>
              <w:right w:val="single" w:sz="12" w:space="0" w:color="auto"/>
            </w:tcBorders>
            <w:vAlign w:val="center"/>
          </w:tcPr>
          <w:p w14:paraId="1ED16BAE" w14:textId="088F3B72" w:rsidR="00BB08C5" w:rsidRPr="00F1061B" w:rsidRDefault="004D25BC" w:rsidP="00E72C03">
            <w:pPr>
              <w:spacing w:before="100" w:beforeAutospacing="1" w:line="0" w:lineRule="atLeast"/>
              <w:jc w:val="center"/>
              <w:rPr>
                <w:rFonts w:eastAsia="標楷體"/>
                <w:sz w:val="28"/>
                <w:szCs w:val="28"/>
              </w:rPr>
            </w:pPr>
            <w:r w:rsidRPr="00F1061B">
              <w:rPr>
                <w:rFonts w:eastAsia="標楷體" w:hint="eastAsia"/>
                <w:sz w:val="28"/>
                <w:szCs w:val="28"/>
              </w:rPr>
              <w:t>33</w:t>
            </w:r>
          </w:p>
        </w:tc>
        <w:tc>
          <w:tcPr>
            <w:tcW w:w="1158" w:type="dxa"/>
            <w:tcBorders>
              <w:left w:val="single" w:sz="12" w:space="0" w:color="auto"/>
            </w:tcBorders>
            <w:vAlign w:val="center"/>
          </w:tcPr>
          <w:p w14:paraId="631CBB1D" w14:textId="77777777" w:rsidR="00BB08C5" w:rsidRPr="00F1061B" w:rsidRDefault="00BB08C5" w:rsidP="00E72C03">
            <w:pPr>
              <w:adjustRightInd w:val="0"/>
              <w:snapToGrid w:val="0"/>
              <w:spacing w:line="360" w:lineRule="exact"/>
              <w:rPr>
                <w:rFonts w:eastAsia="標楷體"/>
                <w:b/>
              </w:rPr>
            </w:pPr>
          </w:p>
        </w:tc>
        <w:tc>
          <w:tcPr>
            <w:tcW w:w="1301" w:type="dxa"/>
            <w:tcBorders>
              <w:right w:val="single" w:sz="12" w:space="0" w:color="auto"/>
            </w:tcBorders>
            <w:vAlign w:val="center"/>
          </w:tcPr>
          <w:p w14:paraId="60433D9F" w14:textId="77777777" w:rsidR="00BB08C5" w:rsidRPr="00F1061B" w:rsidRDefault="00BB08C5" w:rsidP="00E72C03">
            <w:pPr>
              <w:adjustRightInd w:val="0"/>
              <w:snapToGrid w:val="0"/>
              <w:spacing w:line="360" w:lineRule="exact"/>
              <w:rPr>
                <w:rFonts w:eastAsia="標楷體"/>
                <w:b/>
              </w:rPr>
            </w:pPr>
          </w:p>
        </w:tc>
      </w:tr>
      <w:tr w:rsidR="00BB08C5" w:rsidRPr="00F1061B" w14:paraId="2D65725E" w14:textId="77777777" w:rsidTr="00054D26">
        <w:trPr>
          <w:cantSplit/>
          <w:trHeight w:val="413"/>
          <w:jc w:val="center"/>
        </w:trPr>
        <w:tc>
          <w:tcPr>
            <w:tcW w:w="1838" w:type="dxa"/>
            <w:gridSpan w:val="2"/>
            <w:tcBorders>
              <w:left w:val="single" w:sz="4" w:space="0" w:color="auto"/>
            </w:tcBorders>
            <w:vAlign w:val="center"/>
          </w:tcPr>
          <w:p w14:paraId="6114F0BA" w14:textId="3743A6CA" w:rsidR="00BB08C5" w:rsidRPr="00F1061B" w:rsidRDefault="00BB08C5" w:rsidP="00E72C03">
            <w:pPr>
              <w:ind w:left="458" w:hangingChars="191" w:hanging="458"/>
              <w:rPr>
                <w:rFonts w:eastAsia="標楷體"/>
              </w:rPr>
            </w:pPr>
            <w:r w:rsidRPr="00F1061B">
              <w:rPr>
                <w:rFonts w:eastAsia="標楷體"/>
              </w:rPr>
              <w:t>三、</w:t>
            </w:r>
            <w:r w:rsidR="00054D26" w:rsidRPr="00F1061B">
              <w:rPr>
                <w:rFonts w:eastAsia="標楷體"/>
              </w:rPr>
              <w:t>專案管理能力</w:t>
            </w:r>
          </w:p>
        </w:tc>
        <w:tc>
          <w:tcPr>
            <w:tcW w:w="4820" w:type="dxa"/>
            <w:vAlign w:val="center"/>
          </w:tcPr>
          <w:p w14:paraId="16F10470" w14:textId="374402E5" w:rsidR="00A2252F" w:rsidRPr="00F1061B" w:rsidRDefault="00A2252F" w:rsidP="00A2252F">
            <w:pPr>
              <w:pStyle w:val="ad"/>
              <w:numPr>
                <w:ilvl w:val="0"/>
                <w:numId w:val="14"/>
              </w:numPr>
              <w:autoSpaceDE w:val="0"/>
              <w:autoSpaceDN w:val="0"/>
              <w:adjustRightInd w:val="0"/>
              <w:spacing w:line="0" w:lineRule="atLeast"/>
              <w:ind w:leftChars="0" w:left="262" w:hanging="262"/>
              <w:jc w:val="both"/>
              <w:rPr>
                <w:rFonts w:eastAsia="標楷體"/>
                <w:sz w:val="22"/>
                <w:szCs w:val="22"/>
              </w:rPr>
            </w:pPr>
            <w:r w:rsidRPr="00F1061B">
              <w:rPr>
                <w:rFonts w:eastAsia="標楷體" w:hint="eastAsia"/>
                <w:sz w:val="22"/>
                <w:szCs w:val="22"/>
              </w:rPr>
              <w:t>投標廠商對本案執行方法合理性及執行能力。</w:t>
            </w:r>
          </w:p>
          <w:p w14:paraId="70B099D0" w14:textId="118ADA9A" w:rsidR="00B34A7D" w:rsidRPr="00F1061B" w:rsidRDefault="00B34A7D" w:rsidP="00A2252F">
            <w:pPr>
              <w:pStyle w:val="ad"/>
              <w:numPr>
                <w:ilvl w:val="0"/>
                <w:numId w:val="14"/>
              </w:numPr>
              <w:autoSpaceDE w:val="0"/>
              <w:autoSpaceDN w:val="0"/>
              <w:adjustRightInd w:val="0"/>
              <w:spacing w:line="0" w:lineRule="atLeast"/>
              <w:ind w:leftChars="0" w:left="262" w:hanging="262"/>
              <w:jc w:val="both"/>
              <w:rPr>
                <w:rFonts w:eastAsia="標楷體"/>
                <w:sz w:val="22"/>
                <w:szCs w:val="22"/>
              </w:rPr>
            </w:pPr>
            <w:r w:rsidRPr="00F1061B">
              <w:rPr>
                <w:rFonts w:eastAsia="標楷體" w:hint="eastAsia"/>
                <w:sz w:val="22"/>
                <w:szCs w:val="22"/>
              </w:rPr>
              <w:t>計畫主持人、水下文化資產判釋人員、水下探測技術人員及其他專業人員，工作團隊組成人力配置、工作職掌、學經歷、專長、證照、團隊實績與在職證明。</w:t>
            </w:r>
          </w:p>
          <w:p w14:paraId="21460F1D" w14:textId="18801FC9" w:rsidR="00A2252F" w:rsidRPr="00F1061B" w:rsidRDefault="00B34A7D">
            <w:pPr>
              <w:pStyle w:val="ad"/>
              <w:numPr>
                <w:ilvl w:val="0"/>
                <w:numId w:val="14"/>
              </w:numPr>
              <w:autoSpaceDE w:val="0"/>
              <w:autoSpaceDN w:val="0"/>
              <w:adjustRightInd w:val="0"/>
              <w:spacing w:line="0" w:lineRule="atLeast"/>
              <w:ind w:leftChars="0" w:left="262" w:hanging="262"/>
              <w:jc w:val="both"/>
              <w:rPr>
                <w:rFonts w:eastAsia="標楷體"/>
                <w:sz w:val="22"/>
                <w:szCs w:val="22"/>
              </w:rPr>
            </w:pPr>
            <w:r w:rsidRPr="00F1061B">
              <w:rPr>
                <w:rFonts w:eastAsia="標楷體" w:hint="eastAsia"/>
                <w:sz w:val="22"/>
                <w:szCs w:val="22"/>
              </w:rPr>
              <w:t>工作項目、工作期程、重要里程碑、查核點、交付成果項目及時程、進度管控機制、會議配合、報告提送、主管機關送審</w:t>
            </w:r>
            <w:r w:rsidR="00914F7E" w:rsidRPr="00F1061B">
              <w:rPr>
                <w:rFonts w:eastAsia="標楷體" w:hint="eastAsia"/>
                <w:sz w:val="22"/>
                <w:szCs w:val="22"/>
              </w:rPr>
              <w:t>、</w:t>
            </w:r>
            <w:r w:rsidRPr="00F1061B">
              <w:rPr>
                <w:rFonts w:eastAsia="標楷體" w:hint="eastAsia"/>
                <w:sz w:val="22"/>
                <w:szCs w:val="22"/>
              </w:rPr>
              <w:t>審查意見回</w:t>
            </w:r>
            <w:r w:rsidR="00A10C64">
              <w:rPr>
                <w:rFonts w:eastAsia="標楷體" w:hint="eastAsia"/>
                <w:sz w:val="22"/>
                <w:szCs w:val="22"/>
              </w:rPr>
              <w:t>覆</w:t>
            </w:r>
            <w:r w:rsidRPr="00F1061B">
              <w:rPr>
                <w:rFonts w:eastAsia="標楷體" w:hint="eastAsia"/>
                <w:sz w:val="22"/>
                <w:szCs w:val="22"/>
              </w:rPr>
              <w:t>作業規劃</w:t>
            </w:r>
            <w:r w:rsidR="00707E75">
              <w:rPr>
                <w:rFonts w:eastAsia="標楷體" w:hint="eastAsia"/>
                <w:sz w:val="22"/>
                <w:szCs w:val="22"/>
              </w:rPr>
              <w:t>。</w:t>
            </w:r>
          </w:p>
          <w:p w14:paraId="7B63F086" w14:textId="04DC42E7" w:rsidR="00E916F7" w:rsidRPr="00F1061B" w:rsidRDefault="00A2252F" w:rsidP="004D25BC">
            <w:pPr>
              <w:pStyle w:val="ad"/>
              <w:numPr>
                <w:ilvl w:val="0"/>
                <w:numId w:val="14"/>
              </w:numPr>
              <w:autoSpaceDE w:val="0"/>
              <w:autoSpaceDN w:val="0"/>
              <w:adjustRightInd w:val="0"/>
              <w:spacing w:line="0" w:lineRule="atLeast"/>
              <w:ind w:leftChars="0" w:left="262" w:hanging="262"/>
              <w:jc w:val="both"/>
              <w:rPr>
                <w:rFonts w:eastAsia="標楷體"/>
                <w:sz w:val="22"/>
                <w:szCs w:val="22"/>
              </w:rPr>
            </w:pPr>
            <w:r w:rsidRPr="00F1061B">
              <w:rPr>
                <w:rFonts w:eastAsia="標楷體"/>
                <w:sz w:val="22"/>
                <w:szCs w:val="22"/>
              </w:rPr>
              <w:t>專案風險評估及解決方案與對策</w:t>
            </w:r>
            <w:r w:rsidR="00707E75">
              <w:rPr>
                <w:rFonts w:eastAsia="標楷體" w:hint="eastAsia"/>
                <w:sz w:val="22"/>
                <w:szCs w:val="22"/>
              </w:rPr>
              <w:t>（</w:t>
            </w:r>
            <w:r w:rsidRPr="00F1061B">
              <w:rPr>
                <w:rFonts w:eastAsia="標楷體" w:hint="eastAsia"/>
                <w:sz w:val="22"/>
                <w:szCs w:val="22"/>
              </w:rPr>
              <w:t>含</w:t>
            </w:r>
            <w:r w:rsidR="004D25BC" w:rsidRPr="00F1061B">
              <w:rPr>
                <w:rFonts w:eastAsia="標楷體"/>
                <w:sz w:val="22"/>
                <w:szCs w:val="22"/>
              </w:rPr>
              <w:t>海上作業</w:t>
            </w:r>
            <w:r w:rsidRPr="00F1061B">
              <w:rPr>
                <w:rFonts w:eastAsia="標楷體" w:hint="eastAsia"/>
                <w:sz w:val="22"/>
                <w:szCs w:val="22"/>
              </w:rPr>
              <w:t>管</w:t>
            </w:r>
            <w:r w:rsidR="00B34A7D" w:rsidRPr="00F1061B">
              <w:rPr>
                <w:rFonts w:eastAsia="標楷體" w:hint="eastAsia"/>
                <w:sz w:val="22"/>
                <w:szCs w:val="22"/>
              </w:rPr>
              <w:t>理</w:t>
            </w:r>
            <w:r w:rsidR="00914F7E" w:rsidRPr="00F1061B">
              <w:rPr>
                <w:rFonts w:eastAsia="標楷體" w:hint="eastAsia"/>
                <w:sz w:val="22"/>
                <w:szCs w:val="22"/>
              </w:rPr>
              <w:t>與</w:t>
            </w:r>
            <w:r w:rsidR="004D25BC" w:rsidRPr="00F1061B">
              <w:rPr>
                <w:rFonts w:eastAsia="標楷體" w:hint="eastAsia"/>
                <w:sz w:val="22"/>
                <w:szCs w:val="22"/>
              </w:rPr>
              <w:t>安全</w:t>
            </w:r>
            <w:r w:rsidR="00914F7E" w:rsidRPr="00F1061B">
              <w:rPr>
                <w:rFonts w:eastAsia="標楷體" w:hint="eastAsia"/>
                <w:sz w:val="22"/>
                <w:szCs w:val="22"/>
              </w:rPr>
              <w:t>應變措施</w:t>
            </w:r>
            <w:r w:rsidR="00707E75">
              <w:rPr>
                <w:rFonts w:eastAsia="標楷體" w:hint="eastAsia"/>
                <w:sz w:val="22"/>
                <w:szCs w:val="22"/>
              </w:rPr>
              <w:t>）</w:t>
            </w:r>
            <w:r w:rsidRPr="00F1061B">
              <w:rPr>
                <w:rFonts w:eastAsia="標楷體" w:hint="eastAsia"/>
                <w:sz w:val="22"/>
                <w:szCs w:val="22"/>
              </w:rPr>
              <w:t>。</w:t>
            </w:r>
          </w:p>
        </w:tc>
        <w:tc>
          <w:tcPr>
            <w:tcW w:w="567" w:type="dxa"/>
            <w:tcBorders>
              <w:right w:val="single" w:sz="12" w:space="0" w:color="auto"/>
            </w:tcBorders>
            <w:vAlign w:val="center"/>
          </w:tcPr>
          <w:p w14:paraId="440F4688" w14:textId="3C85DCB9" w:rsidR="00BB08C5" w:rsidRPr="00F1061B" w:rsidRDefault="00054D26" w:rsidP="00E72C03">
            <w:pPr>
              <w:spacing w:before="100" w:beforeAutospacing="1" w:line="0" w:lineRule="atLeast"/>
              <w:jc w:val="center"/>
              <w:rPr>
                <w:rFonts w:eastAsia="標楷體"/>
                <w:sz w:val="28"/>
                <w:szCs w:val="28"/>
              </w:rPr>
            </w:pPr>
            <w:r w:rsidRPr="00F1061B">
              <w:rPr>
                <w:rFonts w:eastAsia="標楷體"/>
              </w:rPr>
              <w:t>20</w:t>
            </w:r>
          </w:p>
        </w:tc>
        <w:tc>
          <w:tcPr>
            <w:tcW w:w="1158" w:type="dxa"/>
            <w:tcBorders>
              <w:left w:val="single" w:sz="12" w:space="0" w:color="auto"/>
            </w:tcBorders>
            <w:vAlign w:val="center"/>
          </w:tcPr>
          <w:p w14:paraId="1911A102" w14:textId="77777777" w:rsidR="00BB08C5" w:rsidRPr="00F1061B" w:rsidRDefault="00BB08C5" w:rsidP="00E72C03">
            <w:pPr>
              <w:adjustRightInd w:val="0"/>
              <w:snapToGrid w:val="0"/>
              <w:spacing w:line="360" w:lineRule="exact"/>
              <w:rPr>
                <w:rFonts w:eastAsia="標楷體"/>
                <w:b/>
              </w:rPr>
            </w:pPr>
          </w:p>
        </w:tc>
        <w:tc>
          <w:tcPr>
            <w:tcW w:w="1301" w:type="dxa"/>
            <w:tcBorders>
              <w:right w:val="single" w:sz="12" w:space="0" w:color="auto"/>
            </w:tcBorders>
            <w:vAlign w:val="center"/>
          </w:tcPr>
          <w:p w14:paraId="545A75C9" w14:textId="77777777" w:rsidR="00BB08C5" w:rsidRPr="00F1061B" w:rsidRDefault="00BB08C5" w:rsidP="00E72C03">
            <w:pPr>
              <w:adjustRightInd w:val="0"/>
              <w:snapToGrid w:val="0"/>
              <w:spacing w:line="360" w:lineRule="exact"/>
              <w:rPr>
                <w:rFonts w:eastAsia="標楷體"/>
                <w:b/>
              </w:rPr>
            </w:pPr>
          </w:p>
        </w:tc>
      </w:tr>
      <w:tr w:rsidR="00BB08C5" w:rsidRPr="00F1061B" w14:paraId="0F09EA9C" w14:textId="77777777" w:rsidTr="00054D26">
        <w:trPr>
          <w:cantSplit/>
          <w:trHeight w:val="900"/>
          <w:jc w:val="center"/>
        </w:trPr>
        <w:tc>
          <w:tcPr>
            <w:tcW w:w="1838" w:type="dxa"/>
            <w:gridSpan w:val="2"/>
            <w:tcBorders>
              <w:left w:val="single" w:sz="4" w:space="0" w:color="auto"/>
            </w:tcBorders>
            <w:vAlign w:val="center"/>
          </w:tcPr>
          <w:p w14:paraId="2A04EE09" w14:textId="579D380E" w:rsidR="00BB08C5" w:rsidRPr="00F1061B" w:rsidRDefault="00BB08C5" w:rsidP="00E72C03">
            <w:pPr>
              <w:ind w:left="458" w:hangingChars="191" w:hanging="458"/>
              <w:rPr>
                <w:rFonts w:eastAsia="標楷體"/>
              </w:rPr>
            </w:pPr>
            <w:r w:rsidRPr="00F1061B">
              <w:rPr>
                <w:rFonts w:eastAsia="標楷體"/>
              </w:rPr>
              <w:t>四、</w:t>
            </w:r>
            <w:r w:rsidR="00054D26" w:rsidRPr="00F1061B">
              <w:rPr>
                <w:rFonts w:eastAsia="標楷體"/>
              </w:rPr>
              <w:t>價格之完整及合理性</w:t>
            </w:r>
          </w:p>
        </w:tc>
        <w:tc>
          <w:tcPr>
            <w:tcW w:w="4820" w:type="dxa"/>
            <w:vAlign w:val="center"/>
          </w:tcPr>
          <w:p w14:paraId="522B4517" w14:textId="77777777" w:rsidR="00054D26" w:rsidRPr="00F1061B" w:rsidRDefault="00E916F7">
            <w:pPr>
              <w:pStyle w:val="ad"/>
              <w:numPr>
                <w:ilvl w:val="0"/>
                <w:numId w:val="15"/>
              </w:numPr>
              <w:autoSpaceDE w:val="0"/>
              <w:autoSpaceDN w:val="0"/>
              <w:adjustRightInd w:val="0"/>
              <w:ind w:leftChars="0" w:left="262" w:hanging="262"/>
              <w:jc w:val="both"/>
              <w:rPr>
                <w:rFonts w:eastAsia="標楷體"/>
                <w:sz w:val="22"/>
                <w:szCs w:val="22"/>
              </w:rPr>
            </w:pPr>
            <w:r w:rsidRPr="00F1061B">
              <w:rPr>
                <w:rFonts w:eastAsia="標楷體" w:hint="eastAsia"/>
                <w:sz w:val="22"/>
                <w:szCs w:val="22"/>
              </w:rPr>
              <w:t>各工作項目</w:t>
            </w:r>
            <w:r w:rsidRPr="00F1061B">
              <w:rPr>
                <w:rFonts w:eastAsia="標楷體"/>
                <w:sz w:val="22"/>
                <w:szCs w:val="22"/>
              </w:rPr>
              <w:t>成本配置之完整性與合理性。</w:t>
            </w:r>
            <w:r w:rsidRPr="00F1061B">
              <w:rPr>
                <w:rFonts w:eastAsia="標楷體"/>
                <w:sz w:val="22"/>
                <w:szCs w:val="22"/>
              </w:rPr>
              <w:t> </w:t>
            </w:r>
          </w:p>
          <w:p w14:paraId="1A2C9435" w14:textId="3122CEA7" w:rsidR="00E916F7" w:rsidRPr="00F1061B" w:rsidRDefault="00914F7E">
            <w:pPr>
              <w:pStyle w:val="ad"/>
              <w:numPr>
                <w:ilvl w:val="0"/>
                <w:numId w:val="15"/>
              </w:numPr>
              <w:autoSpaceDE w:val="0"/>
              <w:autoSpaceDN w:val="0"/>
              <w:adjustRightInd w:val="0"/>
              <w:ind w:leftChars="0" w:left="262" w:hanging="262"/>
              <w:jc w:val="both"/>
              <w:rPr>
                <w:rFonts w:eastAsia="標楷體"/>
                <w:sz w:val="22"/>
                <w:szCs w:val="22"/>
              </w:rPr>
            </w:pPr>
            <w:r w:rsidRPr="00F1061B">
              <w:rPr>
                <w:rFonts w:eastAsia="標楷體" w:hint="eastAsia"/>
                <w:sz w:val="22"/>
                <w:szCs w:val="22"/>
              </w:rPr>
              <w:t>人力、船舶、儀器設備、資料處理、報告編製、送審補正及行政管理等各項成本配置</w:t>
            </w:r>
            <w:r w:rsidR="00E916F7" w:rsidRPr="00F1061B">
              <w:rPr>
                <w:rFonts w:eastAsia="標楷體"/>
                <w:sz w:val="22"/>
                <w:szCs w:val="22"/>
              </w:rPr>
              <w:t>。</w:t>
            </w:r>
          </w:p>
        </w:tc>
        <w:tc>
          <w:tcPr>
            <w:tcW w:w="567" w:type="dxa"/>
            <w:tcBorders>
              <w:right w:val="single" w:sz="12" w:space="0" w:color="auto"/>
            </w:tcBorders>
            <w:vAlign w:val="center"/>
          </w:tcPr>
          <w:p w14:paraId="3B3E6CED" w14:textId="4A2257F9" w:rsidR="00BB08C5" w:rsidRPr="00F1061B" w:rsidRDefault="00054D26" w:rsidP="00E72C03">
            <w:pPr>
              <w:spacing w:before="100" w:beforeAutospacing="1" w:line="0" w:lineRule="atLeast"/>
              <w:jc w:val="center"/>
              <w:rPr>
                <w:rFonts w:eastAsia="標楷體"/>
                <w:sz w:val="28"/>
                <w:szCs w:val="28"/>
              </w:rPr>
            </w:pPr>
            <w:r w:rsidRPr="00F1061B">
              <w:rPr>
                <w:rFonts w:eastAsia="標楷體"/>
              </w:rPr>
              <w:t>20</w:t>
            </w:r>
          </w:p>
        </w:tc>
        <w:tc>
          <w:tcPr>
            <w:tcW w:w="1158" w:type="dxa"/>
            <w:tcBorders>
              <w:left w:val="single" w:sz="12" w:space="0" w:color="auto"/>
            </w:tcBorders>
            <w:vAlign w:val="center"/>
          </w:tcPr>
          <w:p w14:paraId="64E5985C" w14:textId="77777777" w:rsidR="00BB08C5" w:rsidRPr="00F1061B" w:rsidRDefault="00BB08C5" w:rsidP="00E72C03">
            <w:pPr>
              <w:adjustRightInd w:val="0"/>
              <w:snapToGrid w:val="0"/>
              <w:spacing w:line="360" w:lineRule="exact"/>
              <w:rPr>
                <w:rFonts w:eastAsia="標楷體"/>
                <w:b/>
              </w:rPr>
            </w:pPr>
          </w:p>
        </w:tc>
        <w:tc>
          <w:tcPr>
            <w:tcW w:w="1301" w:type="dxa"/>
            <w:tcBorders>
              <w:right w:val="single" w:sz="12" w:space="0" w:color="auto"/>
            </w:tcBorders>
            <w:vAlign w:val="center"/>
          </w:tcPr>
          <w:p w14:paraId="57130093" w14:textId="77777777" w:rsidR="00BB08C5" w:rsidRPr="00F1061B" w:rsidRDefault="00BB08C5" w:rsidP="00E72C03">
            <w:pPr>
              <w:adjustRightInd w:val="0"/>
              <w:snapToGrid w:val="0"/>
              <w:spacing w:line="360" w:lineRule="exact"/>
              <w:rPr>
                <w:rFonts w:eastAsia="標楷體"/>
                <w:b/>
              </w:rPr>
            </w:pPr>
          </w:p>
        </w:tc>
      </w:tr>
      <w:tr w:rsidR="004D25BC" w:rsidRPr="00F1061B" w14:paraId="69977AC5" w14:textId="77777777" w:rsidTr="00054D26">
        <w:trPr>
          <w:cantSplit/>
          <w:trHeight w:val="900"/>
          <w:jc w:val="center"/>
        </w:trPr>
        <w:tc>
          <w:tcPr>
            <w:tcW w:w="1838" w:type="dxa"/>
            <w:gridSpan w:val="2"/>
            <w:tcBorders>
              <w:left w:val="single" w:sz="4" w:space="0" w:color="auto"/>
            </w:tcBorders>
            <w:vAlign w:val="center"/>
          </w:tcPr>
          <w:p w14:paraId="1698AD14" w14:textId="2F41D51A" w:rsidR="004D25BC" w:rsidRPr="00F1061B" w:rsidRDefault="004D25BC" w:rsidP="004D25BC">
            <w:pPr>
              <w:ind w:left="458" w:hangingChars="191" w:hanging="458"/>
              <w:rPr>
                <w:rFonts w:eastAsia="標楷體"/>
              </w:rPr>
            </w:pPr>
            <w:r w:rsidRPr="00F1061B">
              <w:rPr>
                <w:rFonts w:eastAsia="標楷體" w:hint="eastAsia"/>
              </w:rPr>
              <w:t>五</w:t>
            </w:r>
            <w:r w:rsidRPr="00F1061B">
              <w:rPr>
                <w:rFonts w:eastAsia="標楷體"/>
              </w:rPr>
              <w:t>、</w:t>
            </w:r>
            <w:r w:rsidRPr="00F1061B">
              <w:rPr>
                <w:rFonts w:eastAsia="標楷體" w:hint="eastAsia"/>
              </w:rPr>
              <w:t>廠商企業社會責任</w:t>
            </w:r>
            <w:r w:rsidRPr="00F1061B">
              <w:rPr>
                <w:rFonts w:eastAsia="標楷體" w:hint="eastAsia"/>
              </w:rPr>
              <w:t>(CSR)</w:t>
            </w:r>
            <w:r w:rsidRPr="00F1061B">
              <w:rPr>
                <w:rFonts w:eastAsia="標楷體" w:hint="eastAsia"/>
              </w:rPr>
              <w:t>指標</w:t>
            </w:r>
          </w:p>
        </w:tc>
        <w:tc>
          <w:tcPr>
            <w:tcW w:w="4820" w:type="dxa"/>
            <w:vAlign w:val="center"/>
          </w:tcPr>
          <w:p w14:paraId="68C97B0E" w14:textId="77777777" w:rsidR="004D25BC" w:rsidRPr="00F1061B" w:rsidRDefault="004D25BC" w:rsidP="004D25BC">
            <w:pPr>
              <w:pStyle w:val="ad"/>
              <w:numPr>
                <w:ilvl w:val="0"/>
                <w:numId w:val="21"/>
              </w:numPr>
              <w:autoSpaceDE w:val="0"/>
              <w:autoSpaceDN w:val="0"/>
              <w:adjustRightInd w:val="0"/>
              <w:ind w:leftChars="0"/>
              <w:jc w:val="both"/>
              <w:rPr>
                <w:rFonts w:eastAsia="標楷體"/>
                <w:sz w:val="22"/>
                <w:szCs w:val="22"/>
              </w:rPr>
            </w:pPr>
            <w:r w:rsidRPr="00F1061B">
              <w:rPr>
                <w:rFonts w:eastAsia="標楷體"/>
                <w:sz w:val="22"/>
                <w:szCs w:val="22"/>
              </w:rPr>
              <w:t>近一年內曾替員工普遍性加薪</w:t>
            </w:r>
            <w:r w:rsidRPr="00F1061B">
              <w:rPr>
                <w:rFonts w:eastAsia="標楷體" w:hint="eastAsia"/>
                <w:sz w:val="22"/>
                <w:szCs w:val="22"/>
              </w:rPr>
              <w:t>。</w:t>
            </w:r>
          </w:p>
          <w:p w14:paraId="307918FF" w14:textId="77777777" w:rsidR="004D25BC" w:rsidRPr="00F1061B" w:rsidRDefault="004D25BC" w:rsidP="004D25BC">
            <w:pPr>
              <w:pStyle w:val="ad"/>
              <w:numPr>
                <w:ilvl w:val="0"/>
                <w:numId w:val="21"/>
              </w:numPr>
              <w:autoSpaceDE w:val="0"/>
              <w:autoSpaceDN w:val="0"/>
              <w:adjustRightInd w:val="0"/>
              <w:ind w:leftChars="0"/>
              <w:jc w:val="both"/>
              <w:rPr>
                <w:rFonts w:eastAsia="標楷體"/>
                <w:sz w:val="22"/>
                <w:szCs w:val="22"/>
              </w:rPr>
            </w:pPr>
            <w:r w:rsidRPr="00F1061B">
              <w:rPr>
                <w:rFonts w:eastAsia="標楷體"/>
                <w:sz w:val="22"/>
                <w:szCs w:val="22"/>
              </w:rPr>
              <w:t>提供員工「工作與生活平衡」措施</w:t>
            </w:r>
            <w:r w:rsidRPr="00F1061B">
              <w:rPr>
                <w:rFonts w:eastAsia="標楷體" w:hint="eastAsia"/>
                <w:sz w:val="22"/>
                <w:szCs w:val="22"/>
              </w:rPr>
              <w:t>。</w:t>
            </w:r>
          </w:p>
          <w:p w14:paraId="7A34A24B" w14:textId="01ED8FC6" w:rsidR="004D25BC" w:rsidRPr="00F1061B" w:rsidRDefault="004D25BC" w:rsidP="004D25BC">
            <w:pPr>
              <w:pStyle w:val="ad"/>
              <w:numPr>
                <w:ilvl w:val="0"/>
                <w:numId w:val="21"/>
              </w:numPr>
              <w:autoSpaceDE w:val="0"/>
              <w:autoSpaceDN w:val="0"/>
              <w:adjustRightInd w:val="0"/>
              <w:ind w:leftChars="0"/>
              <w:jc w:val="both"/>
              <w:rPr>
                <w:rFonts w:eastAsia="標楷體"/>
                <w:sz w:val="22"/>
                <w:szCs w:val="22"/>
              </w:rPr>
            </w:pPr>
            <w:r w:rsidRPr="00F1061B">
              <w:rPr>
                <w:rFonts w:eastAsia="標楷體"/>
                <w:sz w:val="22"/>
                <w:szCs w:val="22"/>
              </w:rPr>
              <w:t>辦理綠色採購</w:t>
            </w:r>
            <w:r w:rsidRPr="00F1061B">
              <w:rPr>
                <w:rFonts w:eastAsia="標楷體" w:hint="eastAsia"/>
                <w:sz w:val="22"/>
                <w:szCs w:val="22"/>
              </w:rPr>
              <w:t>。</w:t>
            </w:r>
          </w:p>
        </w:tc>
        <w:tc>
          <w:tcPr>
            <w:tcW w:w="567" w:type="dxa"/>
            <w:tcBorders>
              <w:right w:val="single" w:sz="12" w:space="0" w:color="auto"/>
            </w:tcBorders>
            <w:vAlign w:val="center"/>
          </w:tcPr>
          <w:p w14:paraId="504302C4" w14:textId="44E119D8" w:rsidR="004D25BC" w:rsidRPr="00F1061B" w:rsidRDefault="004D25BC" w:rsidP="00E72C03">
            <w:pPr>
              <w:spacing w:before="100" w:beforeAutospacing="1" w:line="0" w:lineRule="atLeast"/>
              <w:jc w:val="center"/>
              <w:rPr>
                <w:rFonts w:eastAsia="標楷體"/>
              </w:rPr>
            </w:pPr>
            <w:r w:rsidRPr="00F1061B">
              <w:rPr>
                <w:rFonts w:eastAsia="標楷體" w:hint="eastAsia"/>
              </w:rPr>
              <w:t>2</w:t>
            </w:r>
          </w:p>
        </w:tc>
        <w:tc>
          <w:tcPr>
            <w:tcW w:w="1158" w:type="dxa"/>
            <w:tcBorders>
              <w:left w:val="single" w:sz="12" w:space="0" w:color="auto"/>
            </w:tcBorders>
            <w:vAlign w:val="center"/>
          </w:tcPr>
          <w:p w14:paraId="35CE0C38" w14:textId="77777777" w:rsidR="004D25BC" w:rsidRPr="00F1061B" w:rsidRDefault="004D25BC" w:rsidP="00E72C03">
            <w:pPr>
              <w:adjustRightInd w:val="0"/>
              <w:snapToGrid w:val="0"/>
              <w:spacing w:line="360" w:lineRule="exact"/>
              <w:rPr>
                <w:rFonts w:eastAsia="標楷體"/>
                <w:b/>
              </w:rPr>
            </w:pPr>
          </w:p>
        </w:tc>
        <w:tc>
          <w:tcPr>
            <w:tcW w:w="1301" w:type="dxa"/>
            <w:tcBorders>
              <w:right w:val="single" w:sz="12" w:space="0" w:color="auto"/>
            </w:tcBorders>
            <w:vAlign w:val="center"/>
          </w:tcPr>
          <w:p w14:paraId="3CB79337" w14:textId="77777777" w:rsidR="004D25BC" w:rsidRPr="00F1061B" w:rsidRDefault="004D25BC" w:rsidP="00E72C03">
            <w:pPr>
              <w:adjustRightInd w:val="0"/>
              <w:snapToGrid w:val="0"/>
              <w:spacing w:line="360" w:lineRule="exact"/>
              <w:rPr>
                <w:rFonts w:eastAsia="標楷體"/>
                <w:b/>
              </w:rPr>
            </w:pPr>
          </w:p>
        </w:tc>
      </w:tr>
      <w:tr w:rsidR="00BB08C5" w:rsidRPr="00F1061B" w14:paraId="612EDADD" w14:textId="77777777" w:rsidTr="00054D26">
        <w:trPr>
          <w:cantSplit/>
          <w:trHeight w:val="777"/>
          <w:jc w:val="center"/>
        </w:trPr>
        <w:tc>
          <w:tcPr>
            <w:tcW w:w="1838" w:type="dxa"/>
            <w:gridSpan w:val="2"/>
            <w:tcBorders>
              <w:left w:val="single" w:sz="4" w:space="0" w:color="auto"/>
            </w:tcBorders>
            <w:vAlign w:val="center"/>
          </w:tcPr>
          <w:p w14:paraId="4DE498D9" w14:textId="2B55C1CE" w:rsidR="00BB08C5" w:rsidRPr="00F1061B" w:rsidRDefault="00ED2599" w:rsidP="00E72C03">
            <w:pPr>
              <w:ind w:left="458" w:hangingChars="191" w:hanging="458"/>
              <w:rPr>
                <w:rFonts w:eastAsia="標楷體"/>
              </w:rPr>
            </w:pPr>
            <w:r>
              <w:rPr>
                <w:rFonts w:eastAsia="標楷體" w:hint="eastAsia"/>
              </w:rPr>
              <w:t>六</w:t>
            </w:r>
            <w:r w:rsidR="00BB08C5" w:rsidRPr="00F1061B">
              <w:rPr>
                <w:rFonts w:eastAsia="標楷體"/>
              </w:rPr>
              <w:t>、簡報答詢</w:t>
            </w:r>
          </w:p>
        </w:tc>
        <w:tc>
          <w:tcPr>
            <w:tcW w:w="4820" w:type="dxa"/>
            <w:vAlign w:val="center"/>
          </w:tcPr>
          <w:p w14:paraId="55C89E8A" w14:textId="3D3CDF37" w:rsidR="00BB08C5" w:rsidRPr="00F1061B" w:rsidRDefault="00E916F7" w:rsidP="008D0C19">
            <w:pPr>
              <w:jc w:val="both"/>
              <w:rPr>
                <w:rFonts w:eastAsia="標楷體"/>
                <w:sz w:val="22"/>
                <w:szCs w:val="22"/>
              </w:rPr>
            </w:pPr>
            <w:r w:rsidRPr="00F1061B">
              <w:rPr>
                <w:rFonts w:eastAsia="標楷體"/>
                <w:sz w:val="22"/>
                <w:szCs w:val="22"/>
              </w:rPr>
              <w:t>簡報及答詢內容之流暢性、合理性、完整性及對本案需求之掌握程度。</w:t>
            </w:r>
          </w:p>
        </w:tc>
        <w:tc>
          <w:tcPr>
            <w:tcW w:w="567" w:type="dxa"/>
            <w:tcBorders>
              <w:right w:val="single" w:sz="12" w:space="0" w:color="auto"/>
            </w:tcBorders>
            <w:vAlign w:val="center"/>
          </w:tcPr>
          <w:p w14:paraId="0C76E895" w14:textId="2F6D6D3E" w:rsidR="00BB08C5" w:rsidRPr="00F1061B" w:rsidRDefault="004D25BC" w:rsidP="00E72C03">
            <w:pPr>
              <w:spacing w:before="100" w:beforeAutospacing="1" w:line="0" w:lineRule="atLeast"/>
              <w:jc w:val="center"/>
              <w:rPr>
                <w:rFonts w:eastAsia="標楷體"/>
                <w:sz w:val="28"/>
                <w:szCs w:val="28"/>
              </w:rPr>
            </w:pPr>
            <w:r w:rsidRPr="00F1061B">
              <w:rPr>
                <w:rFonts w:eastAsia="標楷體" w:hint="eastAsia"/>
              </w:rPr>
              <w:t>5</w:t>
            </w:r>
          </w:p>
        </w:tc>
        <w:tc>
          <w:tcPr>
            <w:tcW w:w="1158" w:type="dxa"/>
            <w:tcBorders>
              <w:left w:val="single" w:sz="12" w:space="0" w:color="auto"/>
            </w:tcBorders>
            <w:vAlign w:val="center"/>
          </w:tcPr>
          <w:p w14:paraId="48C54471" w14:textId="6CBF723F" w:rsidR="00BB08C5" w:rsidRPr="00F1061B" w:rsidRDefault="00BB08C5" w:rsidP="00E72C03">
            <w:pPr>
              <w:adjustRightInd w:val="0"/>
              <w:snapToGrid w:val="0"/>
              <w:spacing w:line="360" w:lineRule="exact"/>
              <w:rPr>
                <w:rFonts w:eastAsia="標楷體"/>
                <w:b/>
              </w:rPr>
            </w:pPr>
          </w:p>
        </w:tc>
        <w:tc>
          <w:tcPr>
            <w:tcW w:w="1301" w:type="dxa"/>
            <w:tcBorders>
              <w:right w:val="single" w:sz="12" w:space="0" w:color="auto"/>
            </w:tcBorders>
            <w:vAlign w:val="center"/>
          </w:tcPr>
          <w:p w14:paraId="52DF7240" w14:textId="77777777" w:rsidR="00BB08C5" w:rsidRPr="00F1061B" w:rsidRDefault="00BB08C5" w:rsidP="00E72C03">
            <w:pPr>
              <w:adjustRightInd w:val="0"/>
              <w:snapToGrid w:val="0"/>
              <w:spacing w:line="360" w:lineRule="exact"/>
              <w:rPr>
                <w:rFonts w:eastAsia="標楷體"/>
                <w:b/>
              </w:rPr>
            </w:pPr>
          </w:p>
        </w:tc>
      </w:tr>
      <w:tr w:rsidR="00BB08C5" w:rsidRPr="00F1061B" w14:paraId="2610E495" w14:textId="77777777" w:rsidTr="00054D26">
        <w:trPr>
          <w:cantSplit/>
          <w:jc w:val="center"/>
        </w:trPr>
        <w:tc>
          <w:tcPr>
            <w:tcW w:w="6658" w:type="dxa"/>
            <w:gridSpan w:val="3"/>
            <w:tcBorders>
              <w:left w:val="single" w:sz="4" w:space="0" w:color="auto"/>
              <w:bottom w:val="double" w:sz="4" w:space="0" w:color="auto"/>
            </w:tcBorders>
            <w:shd w:val="clear" w:color="auto" w:fill="D9D9D9" w:themeFill="background1" w:themeFillShade="D9"/>
            <w:vAlign w:val="center"/>
          </w:tcPr>
          <w:p w14:paraId="5D8F336A" w14:textId="77777777" w:rsidR="00BB08C5" w:rsidRPr="00F1061B" w:rsidRDefault="00BB08C5" w:rsidP="00E72C03">
            <w:pPr>
              <w:autoSpaceDE w:val="0"/>
              <w:autoSpaceDN w:val="0"/>
              <w:adjustRightInd w:val="0"/>
              <w:spacing w:before="100" w:beforeAutospacing="1" w:line="300" w:lineRule="exact"/>
              <w:jc w:val="center"/>
              <w:rPr>
                <w:rFonts w:eastAsia="標楷體"/>
                <w:b/>
                <w:bCs/>
              </w:rPr>
            </w:pPr>
            <w:r w:rsidRPr="00F1061B">
              <w:rPr>
                <w:rFonts w:eastAsia="標楷體"/>
                <w:b/>
                <w:bCs/>
              </w:rPr>
              <w:t>得分加總</w:t>
            </w:r>
          </w:p>
        </w:tc>
        <w:tc>
          <w:tcPr>
            <w:tcW w:w="567" w:type="dxa"/>
            <w:tcBorders>
              <w:bottom w:val="double" w:sz="4" w:space="0" w:color="auto"/>
              <w:right w:val="single" w:sz="12" w:space="0" w:color="auto"/>
            </w:tcBorders>
            <w:shd w:val="clear" w:color="auto" w:fill="D9D9D9" w:themeFill="background1" w:themeFillShade="D9"/>
            <w:vAlign w:val="center"/>
          </w:tcPr>
          <w:p w14:paraId="59B44F42" w14:textId="77777777" w:rsidR="00BB08C5" w:rsidRPr="00F1061B" w:rsidRDefault="00BB08C5" w:rsidP="00E72C03">
            <w:pPr>
              <w:adjustRightInd w:val="0"/>
              <w:snapToGrid w:val="0"/>
              <w:spacing w:before="100" w:beforeAutospacing="1" w:line="360" w:lineRule="exact"/>
              <w:ind w:leftChars="4" w:left="10" w:firstLine="1"/>
              <w:jc w:val="center"/>
              <w:rPr>
                <w:rFonts w:eastAsia="標楷體"/>
                <w:b/>
              </w:rPr>
            </w:pPr>
            <w:r w:rsidRPr="00F1061B">
              <w:rPr>
                <w:rFonts w:eastAsia="標楷體"/>
                <w:b/>
              </w:rPr>
              <w:t>100</w:t>
            </w:r>
          </w:p>
        </w:tc>
        <w:tc>
          <w:tcPr>
            <w:tcW w:w="1158" w:type="dxa"/>
            <w:tcBorders>
              <w:left w:val="single" w:sz="12" w:space="0" w:color="auto"/>
              <w:bottom w:val="double" w:sz="4" w:space="0" w:color="auto"/>
            </w:tcBorders>
            <w:shd w:val="clear" w:color="auto" w:fill="D9D9D9" w:themeFill="background1" w:themeFillShade="D9"/>
            <w:vAlign w:val="center"/>
          </w:tcPr>
          <w:p w14:paraId="75518A70" w14:textId="0549F588" w:rsidR="00BB08C5" w:rsidRPr="00F1061B" w:rsidRDefault="00BB08C5" w:rsidP="00E72C03">
            <w:pPr>
              <w:adjustRightInd w:val="0"/>
              <w:snapToGrid w:val="0"/>
              <w:spacing w:line="360" w:lineRule="exact"/>
              <w:rPr>
                <w:rFonts w:eastAsia="標楷體"/>
                <w:b/>
              </w:rPr>
            </w:pPr>
          </w:p>
        </w:tc>
        <w:tc>
          <w:tcPr>
            <w:tcW w:w="1301" w:type="dxa"/>
            <w:tcBorders>
              <w:bottom w:val="double" w:sz="4" w:space="0" w:color="auto"/>
              <w:right w:val="single" w:sz="12" w:space="0" w:color="auto"/>
            </w:tcBorders>
            <w:shd w:val="clear" w:color="auto" w:fill="D9D9D9" w:themeFill="background1" w:themeFillShade="D9"/>
            <w:vAlign w:val="center"/>
          </w:tcPr>
          <w:p w14:paraId="5438E75E" w14:textId="16BE63EA" w:rsidR="00BB08C5" w:rsidRPr="00F1061B" w:rsidRDefault="00BB08C5" w:rsidP="00E72C03">
            <w:pPr>
              <w:adjustRightInd w:val="0"/>
              <w:snapToGrid w:val="0"/>
              <w:spacing w:line="360" w:lineRule="exact"/>
              <w:rPr>
                <w:rFonts w:eastAsia="標楷體"/>
                <w:b/>
              </w:rPr>
            </w:pPr>
          </w:p>
        </w:tc>
      </w:tr>
      <w:tr w:rsidR="00BB08C5" w:rsidRPr="00F1061B" w14:paraId="32265B25" w14:textId="77777777" w:rsidTr="00054D26">
        <w:trPr>
          <w:cantSplit/>
          <w:jc w:val="center"/>
        </w:trPr>
        <w:tc>
          <w:tcPr>
            <w:tcW w:w="6658" w:type="dxa"/>
            <w:gridSpan w:val="3"/>
            <w:tcBorders>
              <w:top w:val="double" w:sz="4" w:space="0" w:color="auto"/>
              <w:left w:val="single" w:sz="4" w:space="0" w:color="auto"/>
            </w:tcBorders>
            <w:shd w:val="clear" w:color="auto" w:fill="FFC000"/>
            <w:vAlign w:val="center"/>
          </w:tcPr>
          <w:p w14:paraId="711DDD07" w14:textId="77777777" w:rsidR="00BB08C5" w:rsidRPr="00F1061B" w:rsidRDefault="00BB08C5" w:rsidP="00E72C03">
            <w:pPr>
              <w:autoSpaceDE w:val="0"/>
              <w:autoSpaceDN w:val="0"/>
              <w:adjustRightInd w:val="0"/>
              <w:spacing w:before="100" w:beforeAutospacing="1" w:line="300" w:lineRule="exact"/>
              <w:jc w:val="center"/>
              <w:rPr>
                <w:rFonts w:eastAsia="標楷體"/>
                <w:sz w:val="22"/>
                <w:szCs w:val="22"/>
              </w:rPr>
            </w:pPr>
            <w:r w:rsidRPr="00F1061B">
              <w:rPr>
                <w:rFonts w:eastAsia="標楷體"/>
                <w:b/>
                <w:bCs/>
              </w:rPr>
              <w:t>序</w:t>
            </w:r>
            <w:r w:rsidRPr="00F1061B">
              <w:rPr>
                <w:rFonts w:eastAsia="標楷體"/>
                <w:b/>
                <w:bCs/>
              </w:rPr>
              <w:t xml:space="preserve">    </w:t>
            </w:r>
            <w:r w:rsidRPr="00F1061B">
              <w:rPr>
                <w:rFonts w:eastAsia="標楷體"/>
                <w:b/>
                <w:bCs/>
              </w:rPr>
              <w:t>位</w:t>
            </w:r>
          </w:p>
        </w:tc>
        <w:tc>
          <w:tcPr>
            <w:tcW w:w="567" w:type="dxa"/>
            <w:tcBorders>
              <w:top w:val="double" w:sz="4" w:space="0" w:color="auto"/>
              <w:right w:val="single" w:sz="12" w:space="0" w:color="auto"/>
            </w:tcBorders>
            <w:shd w:val="clear" w:color="auto" w:fill="FFC000"/>
            <w:vAlign w:val="center"/>
          </w:tcPr>
          <w:p w14:paraId="21B53887" w14:textId="77777777" w:rsidR="00BB08C5" w:rsidRPr="00F1061B" w:rsidRDefault="00BB08C5" w:rsidP="00E72C03">
            <w:pPr>
              <w:adjustRightInd w:val="0"/>
              <w:snapToGrid w:val="0"/>
              <w:spacing w:before="100" w:beforeAutospacing="1" w:line="360" w:lineRule="exact"/>
              <w:ind w:leftChars="4" w:left="10" w:firstLine="1"/>
              <w:jc w:val="center"/>
              <w:rPr>
                <w:rFonts w:eastAsia="標楷體"/>
              </w:rPr>
            </w:pPr>
          </w:p>
        </w:tc>
        <w:tc>
          <w:tcPr>
            <w:tcW w:w="1158" w:type="dxa"/>
            <w:tcBorders>
              <w:top w:val="double" w:sz="4" w:space="0" w:color="auto"/>
              <w:left w:val="single" w:sz="12" w:space="0" w:color="auto"/>
              <w:bottom w:val="single" w:sz="4" w:space="0" w:color="auto"/>
            </w:tcBorders>
            <w:shd w:val="clear" w:color="auto" w:fill="FFC000"/>
            <w:vAlign w:val="center"/>
          </w:tcPr>
          <w:p w14:paraId="40464492" w14:textId="77777777" w:rsidR="00BB08C5" w:rsidRPr="00F1061B" w:rsidRDefault="00BB08C5" w:rsidP="00E72C03">
            <w:pPr>
              <w:adjustRightInd w:val="0"/>
              <w:snapToGrid w:val="0"/>
              <w:spacing w:line="360" w:lineRule="exact"/>
              <w:rPr>
                <w:rFonts w:eastAsia="標楷體"/>
                <w:b/>
              </w:rPr>
            </w:pPr>
          </w:p>
        </w:tc>
        <w:tc>
          <w:tcPr>
            <w:tcW w:w="1301" w:type="dxa"/>
            <w:tcBorders>
              <w:top w:val="double" w:sz="4" w:space="0" w:color="auto"/>
              <w:bottom w:val="single" w:sz="4" w:space="0" w:color="auto"/>
              <w:right w:val="single" w:sz="12" w:space="0" w:color="auto"/>
            </w:tcBorders>
            <w:shd w:val="clear" w:color="auto" w:fill="FFC000"/>
            <w:vAlign w:val="center"/>
          </w:tcPr>
          <w:p w14:paraId="62C17159" w14:textId="68545BF1" w:rsidR="00BB08C5" w:rsidRPr="00F1061B" w:rsidRDefault="00BB08C5" w:rsidP="00E72C03">
            <w:pPr>
              <w:adjustRightInd w:val="0"/>
              <w:snapToGrid w:val="0"/>
              <w:spacing w:line="360" w:lineRule="exact"/>
              <w:rPr>
                <w:rFonts w:eastAsia="標楷體"/>
                <w:b/>
              </w:rPr>
            </w:pPr>
          </w:p>
        </w:tc>
      </w:tr>
      <w:tr w:rsidR="00BB08C5" w:rsidRPr="00F1061B" w14:paraId="328729BA" w14:textId="77777777" w:rsidTr="00FA6263">
        <w:trPr>
          <w:cantSplit/>
          <w:trHeight w:val="987"/>
          <w:jc w:val="center"/>
        </w:trPr>
        <w:tc>
          <w:tcPr>
            <w:tcW w:w="562" w:type="dxa"/>
            <w:tcBorders>
              <w:left w:val="single" w:sz="4" w:space="0" w:color="auto"/>
            </w:tcBorders>
            <w:vAlign w:val="center"/>
          </w:tcPr>
          <w:p w14:paraId="04835EEE" w14:textId="77777777" w:rsidR="00BB08C5" w:rsidRPr="00F1061B" w:rsidRDefault="00BB08C5" w:rsidP="00E72C03">
            <w:pPr>
              <w:spacing w:before="120"/>
              <w:jc w:val="center"/>
              <w:rPr>
                <w:rFonts w:eastAsia="標楷體"/>
                <w:sz w:val="32"/>
                <w:szCs w:val="32"/>
              </w:rPr>
            </w:pPr>
            <w:r w:rsidRPr="00F1061B">
              <w:rPr>
                <w:rFonts w:eastAsia="標楷體"/>
                <w:sz w:val="32"/>
                <w:szCs w:val="32"/>
              </w:rPr>
              <w:lastRenderedPageBreak/>
              <w:t>備</w:t>
            </w:r>
          </w:p>
          <w:p w14:paraId="3EDD84B0" w14:textId="77777777" w:rsidR="00BB08C5" w:rsidRPr="00F1061B" w:rsidRDefault="00BB08C5" w:rsidP="00E72C03">
            <w:pPr>
              <w:spacing w:before="120"/>
              <w:jc w:val="center"/>
              <w:rPr>
                <w:rFonts w:eastAsia="標楷體"/>
                <w:sz w:val="32"/>
                <w:szCs w:val="32"/>
              </w:rPr>
            </w:pPr>
          </w:p>
          <w:p w14:paraId="53381E91" w14:textId="77777777" w:rsidR="00BB08C5" w:rsidRPr="00F1061B" w:rsidRDefault="00BB08C5" w:rsidP="00E72C03">
            <w:pPr>
              <w:widowControl/>
              <w:spacing w:line="320" w:lineRule="exact"/>
              <w:ind w:right="73"/>
              <w:jc w:val="center"/>
              <w:rPr>
                <w:rFonts w:eastAsia="標楷體"/>
              </w:rPr>
            </w:pPr>
            <w:r w:rsidRPr="00F1061B">
              <w:rPr>
                <w:rFonts w:eastAsia="標楷體"/>
                <w:sz w:val="32"/>
                <w:szCs w:val="32"/>
              </w:rPr>
              <w:t>註</w:t>
            </w:r>
          </w:p>
        </w:tc>
        <w:tc>
          <w:tcPr>
            <w:tcW w:w="6663" w:type="dxa"/>
            <w:gridSpan w:val="3"/>
            <w:vAlign w:val="center"/>
          </w:tcPr>
          <w:p w14:paraId="5C843D9E" w14:textId="6F95B94E" w:rsidR="00BB08C5" w:rsidRPr="00F1061B" w:rsidRDefault="00BB08C5">
            <w:pPr>
              <w:numPr>
                <w:ilvl w:val="0"/>
                <w:numId w:val="3"/>
              </w:numPr>
              <w:spacing w:line="260" w:lineRule="exact"/>
              <w:ind w:left="155" w:rightChars="49" w:right="118" w:hangingChars="86" w:hanging="155"/>
              <w:rPr>
                <w:rFonts w:eastAsia="標楷體"/>
                <w:sz w:val="18"/>
                <w:szCs w:val="18"/>
              </w:rPr>
            </w:pPr>
            <w:r w:rsidRPr="00F1061B">
              <w:rPr>
                <w:rFonts w:eastAsia="標楷體"/>
                <w:sz w:val="18"/>
                <w:szCs w:val="18"/>
              </w:rPr>
              <w:t>總分逾</w:t>
            </w:r>
            <w:r w:rsidRPr="00F1061B">
              <w:rPr>
                <w:rFonts w:eastAsia="標楷體"/>
                <w:sz w:val="18"/>
                <w:szCs w:val="18"/>
              </w:rPr>
              <w:t>90</w:t>
            </w:r>
            <w:r w:rsidRPr="00F1061B">
              <w:rPr>
                <w:rFonts w:eastAsia="標楷體"/>
                <w:sz w:val="18"/>
                <w:szCs w:val="18"/>
              </w:rPr>
              <w:t>分或未達</w:t>
            </w:r>
            <w:r w:rsidRPr="00F1061B">
              <w:rPr>
                <w:rFonts w:eastAsia="標楷體"/>
                <w:sz w:val="18"/>
                <w:szCs w:val="18"/>
              </w:rPr>
              <w:t>70</w:t>
            </w:r>
            <w:r w:rsidRPr="00F1061B">
              <w:rPr>
                <w:rFonts w:eastAsia="標楷體"/>
                <w:sz w:val="18"/>
                <w:szCs w:val="18"/>
              </w:rPr>
              <w:t>分，應說明理由。</w:t>
            </w:r>
            <w:r w:rsidR="00FA6263" w:rsidRPr="00F1061B">
              <w:rPr>
                <w:rFonts w:eastAsia="標楷體"/>
                <w:sz w:val="18"/>
                <w:szCs w:val="18"/>
              </w:rPr>
              <w:t>2.</w:t>
            </w:r>
            <w:r w:rsidRPr="00F1061B">
              <w:rPr>
                <w:rFonts w:eastAsia="標楷體"/>
                <w:sz w:val="18"/>
                <w:szCs w:val="18"/>
              </w:rPr>
              <w:t>因本案委員須簽名彌封，評分表於評選中，未表決前如須修改，則由工作小組提供空白評分表請委員抽換。</w:t>
            </w:r>
            <w:r w:rsidR="00FA6263" w:rsidRPr="00F1061B">
              <w:rPr>
                <w:rFonts w:eastAsia="標楷體"/>
                <w:sz w:val="18"/>
                <w:szCs w:val="18"/>
              </w:rPr>
              <w:t>3.</w:t>
            </w:r>
            <w:r w:rsidRPr="00F1061B">
              <w:rPr>
                <w:rFonts w:eastAsia="標楷體"/>
                <w:sz w:val="18"/>
                <w:szCs w:val="18"/>
              </w:rPr>
              <w:t>就各評選項目分別</w:t>
            </w:r>
            <w:r w:rsidRPr="00F1061B">
              <w:rPr>
                <w:rFonts w:eastAsia="標楷體"/>
                <w:bCs/>
                <w:sz w:val="18"/>
                <w:szCs w:val="18"/>
              </w:rPr>
              <w:t>得分</w:t>
            </w:r>
            <w:r w:rsidRPr="00F1061B">
              <w:rPr>
                <w:rFonts w:eastAsia="標楷體"/>
                <w:sz w:val="18"/>
                <w:szCs w:val="18"/>
              </w:rPr>
              <w:t>加總後並轉換為序位。</w:t>
            </w:r>
            <w:r w:rsidR="00FA6263" w:rsidRPr="00F1061B">
              <w:rPr>
                <w:rFonts w:eastAsia="標楷體"/>
                <w:sz w:val="18"/>
                <w:szCs w:val="18"/>
              </w:rPr>
              <w:t>4.</w:t>
            </w:r>
            <w:r w:rsidRPr="00F1061B">
              <w:rPr>
                <w:rFonts w:eastAsia="標楷體"/>
                <w:b/>
                <w:sz w:val="18"/>
                <w:szCs w:val="18"/>
                <w:shd w:val="clear" w:color="auto" w:fill="FFFFFF"/>
              </w:rPr>
              <w:t>「如有不同廠商之總分數相同致相同序位者，例如第</w:t>
            </w:r>
            <w:r w:rsidRPr="00F1061B">
              <w:rPr>
                <w:rFonts w:eastAsia="標楷體"/>
                <w:b/>
                <w:sz w:val="18"/>
                <w:szCs w:val="18"/>
                <w:shd w:val="clear" w:color="auto" w:fill="FFFFFF"/>
              </w:rPr>
              <w:t>2</w:t>
            </w:r>
            <w:r w:rsidRPr="00F1061B">
              <w:rPr>
                <w:rFonts w:eastAsia="標楷體"/>
                <w:b/>
                <w:sz w:val="18"/>
                <w:szCs w:val="18"/>
                <w:shd w:val="clear" w:color="auto" w:fill="FFFFFF"/>
              </w:rPr>
              <w:t>名有</w:t>
            </w:r>
            <w:r w:rsidRPr="00F1061B">
              <w:rPr>
                <w:rFonts w:eastAsia="標楷體"/>
                <w:b/>
                <w:sz w:val="18"/>
                <w:szCs w:val="18"/>
                <w:shd w:val="clear" w:color="auto" w:fill="FFFFFF"/>
              </w:rPr>
              <w:t>2</w:t>
            </w:r>
            <w:r w:rsidRPr="00F1061B">
              <w:rPr>
                <w:rFonts w:eastAsia="標楷體"/>
                <w:b/>
                <w:sz w:val="18"/>
                <w:szCs w:val="18"/>
                <w:shd w:val="clear" w:color="auto" w:fill="FFFFFF"/>
              </w:rPr>
              <w:t>家，其接續之其他廠商序位以「</w:t>
            </w:r>
            <w:r w:rsidRPr="00F1061B">
              <w:rPr>
                <w:rFonts w:eastAsia="標楷體"/>
                <w:b/>
                <w:sz w:val="18"/>
                <w:szCs w:val="18"/>
                <w:shd w:val="clear" w:color="auto" w:fill="FFFFFF"/>
              </w:rPr>
              <w:t>1</w:t>
            </w:r>
            <w:r w:rsidRPr="00F1061B">
              <w:rPr>
                <w:rFonts w:eastAsia="標楷體"/>
                <w:b/>
                <w:sz w:val="18"/>
                <w:szCs w:val="18"/>
                <w:shd w:val="clear" w:color="auto" w:fill="FFFFFF"/>
              </w:rPr>
              <w:t>、</w:t>
            </w:r>
            <w:r w:rsidRPr="00F1061B">
              <w:rPr>
                <w:rFonts w:eastAsia="標楷體"/>
                <w:b/>
                <w:sz w:val="18"/>
                <w:szCs w:val="18"/>
                <w:shd w:val="clear" w:color="auto" w:fill="FFFFFF"/>
              </w:rPr>
              <w:t>2</w:t>
            </w:r>
            <w:r w:rsidRPr="00F1061B">
              <w:rPr>
                <w:rFonts w:eastAsia="標楷體"/>
                <w:b/>
                <w:sz w:val="18"/>
                <w:szCs w:val="18"/>
                <w:shd w:val="clear" w:color="auto" w:fill="FFFFFF"/>
              </w:rPr>
              <w:t>、</w:t>
            </w:r>
            <w:r w:rsidRPr="00F1061B">
              <w:rPr>
                <w:rFonts w:eastAsia="標楷體"/>
                <w:b/>
                <w:sz w:val="18"/>
                <w:szCs w:val="18"/>
                <w:shd w:val="clear" w:color="auto" w:fill="FFFFFF"/>
              </w:rPr>
              <w:t>2</w:t>
            </w:r>
            <w:r w:rsidRPr="00F1061B">
              <w:rPr>
                <w:rFonts w:eastAsia="標楷體"/>
                <w:b/>
                <w:sz w:val="18"/>
                <w:szCs w:val="18"/>
                <w:shd w:val="clear" w:color="auto" w:fill="FFFFFF"/>
              </w:rPr>
              <w:t>、</w:t>
            </w:r>
            <w:r w:rsidRPr="00F1061B">
              <w:rPr>
                <w:rFonts w:eastAsia="標楷體"/>
                <w:b/>
                <w:sz w:val="18"/>
                <w:szCs w:val="18"/>
                <w:shd w:val="clear" w:color="auto" w:fill="FFFFFF"/>
              </w:rPr>
              <w:t>4</w:t>
            </w:r>
            <w:r w:rsidRPr="00F1061B">
              <w:rPr>
                <w:rFonts w:eastAsia="標楷體"/>
                <w:b/>
                <w:sz w:val="18"/>
                <w:szCs w:val="18"/>
                <w:shd w:val="clear" w:color="auto" w:fill="FFFFFF"/>
              </w:rPr>
              <w:t>、</w:t>
            </w:r>
            <w:r w:rsidRPr="00F1061B">
              <w:rPr>
                <w:rFonts w:eastAsia="標楷體"/>
                <w:b/>
                <w:sz w:val="18"/>
                <w:szCs w:val="18"/>
                <w:shd w:val="clear" w:color="auto" w:fill="FFFFFF"/>
              </w:rPr>
              <w:t>5</w:t>
            </w:r>
            <w:r w:rsidRPr="00F1061B">
              <w:rPr>
                <w:rFonts w:eastAsia="標楷體"/>
                <w:b/>
                <w:sz w:val="18"/>
                <w:szCs w:val="18"/>
                <w:shd w:val="clear" w:color="auto" w:fill="FFFFFF"/>
              </w:rPr>
              <w:t>」方式表示之。」</w:t>
            </w:r>
            <w:r w:rsidR="00FA6263" w:rsidRPr="00F1061B">
              <w:rPr>
                <w:rFonts w:eastAsia="標楷體"/>
                <w:b/>
                <w:sz w:val="18"/>
                <w:szCs w:val="18"/>
                <w:shd w:val="clear" w:color="auto" w:fill="FFFFFF"/>
              </w:rPr>
              <w:t>5.</w:t>
            </w:r>
            <w:r w:rsidRPr="00F1061B">
              <w:rPr>
                <w:rFonts w:eastAsia="標楷體"/>
                <w:sz w:val="18"/>
                <w:szCs w:val="18"/>
              </w:rPr>
              <w:t>請勿以鉛筆書寫本表。</w:t>
            </w:r>
            <w:r w:rsidR="00FA6263" w:rsidRPr="00F1061B">
              <w:rPr>
                <w:rFonts w:eastAsia="標楷體"/>
                <w:sz w:val="18"/>
                <w:szCs w:val="18"/>
              </w:rPr>
              <w:t>6.</w:t>
            </w:r>
            <w:r w:rsidRPr="00F1061B">
              <w:rPr>
                <w:rFonts w:eastAsia="標楷體"/>
                <w:sz w:val="18"/>
                <w:szCs w:val="18"/>
              </w:rPr>
              <w:t>評選委員會評選時，應依招標文件載明之評選項目、子項及其配分辦理，不得變更。</w:t>
            </w:r>
            <w:r w:rsidR="00FA6263" w:rsidRPr="00F1061B">
              <w:rPr>
                <w:rFonts w:eastAsia="標楷體"/>
                <w:sz w:val="18"/>
                <w:szCs w:val="18"/>
              </w:rPr>
              <w:t>7.</w:t>
            </w:r>
            <w:r w:rsidRPr="00F1061B">
              <w:rPr>
                <w:rFonts w:eastAsia="標楷體"/>
                <w:sz w:val="18"/>
                <w:szCs w:val="18"/>
              </w:rPr>
              <w:t>評選委員會過半數出席委員個別評分加總平均不滿</w:t>
            </w:r>
            <w:r w:rsidRPr="00F1061B">
              <w:rPr>
                <w:rFonts w:eastAsia="標楷體"/>
                <w:sz w:val="18"/>
                <w:szCs w:val="18"/>
              </w:rPr>
              <w:t>70</w:t>
            </w:r>
            <w:r w:rsidRPr="00F1061B">
              <w:rPr>
                <w:rFonts w:eastAsia="標楷體"/>
                <w:sz w:val="18"/>
                <w:szCs w:val="18"/>
              </w:rPr>
              <w:t>分之廠商，列為不合格，不得作為優勝廠商。</w:t>
            </w:r>
            <w:r w:rsidR="00FA6263" w:rsidRPr="00F1061B">
              <w:rPr>
                <w:rFonts w:eastAsia="標楷體"/>
                <w:sz w:val="18"/>
                <w:szCs w:val="18"/>
              </w:rPr>
              <w:t>8.</w:t>
            </w:r>
            <w:r w:rsidRPr="00F1061B">
              <w:rPr>
                <w:rFonts w:eastAsia="標楷體"/>
                <w:sz w:val="18"/>
                <w:szCs w:val="18"/>
              </w:rPr>
              <w:t>服務建議書格式、裝訂方式、份數及頁數等與規定不符，評選委員得予以扣減評</w:t>
            </w:r>
            <w:r w:rsidR="00FA6263" w:rsidRPr="00F1061B">
              <w:rPr>
                <w:rFonts w:eastAsia="標楷體"/>
                <w:sz w:val="18"/>
                <w:szCs w:val="18"/>
              </w:rPr>
              <w:t>分</w:t>
            </w:r>
            <w:r w:rsidRPr="00F1061B">
              <w:rPr>
                <w:rFonts w:eastAsia="標楷體"/>
                <w:sz w:val="18"/>
                <w:szCs w:val="18"/>
              </w:rPr>
              <w:t>。</w:t>
            </w:r>
          </w:p>
        </w:tc>
        <w:tc>
          <w:tcPr>
            <w:tcW w:w="2459" w:type="dxa"/>
            <w:gridSpan w:val="2"/>
            <w:vMerge w:val="restart"/>
            <w:vAlign w:val="center"/>
          </w:tcPr>
          <w:p w14:paraId="2B926236" w14:textId="6814E00C" w:rsidR="00BB08C5" w:rsidRPr="00F1061B" w:rsidRDefault="00BB08C5" w:rsidP="00FA6263">
            <w:pPr>
              <w:spacing w:line="0" w:lineRule="atLeast"/>
              <w:rPr>
                <w:rFonts w:eastAsia="標楷體"/>
                <w:sz w:val="32"/>
                <w:szCs w:val="32"/>
              </w:rPr>
            </w:pPr>
            <w:r w:rsidRPr="00F1061B">
              <w:rPr>
                <w:rFonts w:eastAsia="標楷體"/>
                <w:bCs/>
                <w:sz w:val="28"/>
                <w:szCs w:val="28"/>
              </w:rPr>
              <w:t>(</w:t>
            </w:r>
            <w:r w:rsidRPr="00F1061B">
              <w:rPr>
                <w:rFonts w:eastAsia="標楷體"/>
                <w:bCs/>
                <w:sz w:val="28"/>
                <w:szCs w:val="28"/>
              </w:rPr>
              <w:t>代號</w:t>
            </w:r>
            <w:r w:rsidRPr="00F1061B">
              <w:rPr>
                <w:rFonts w:eastAsia="標楷體"/>
                <w:bCs/>
                <w:sz w:val="28"/>
                <w:szCs w:val="28"/>
              </w:rPr>
              <w:t>)</w:t>
            </w:r>
          </w:p>
          <w:p w14:paraId="29CE8AB5" w14:textId="3FDE989C" w:rsidR="00BB08C5" w:rsidRPr="00F1061B" w:rsidRDefault="00BB08C5" w:rsidP="00FA6263">
            <w:pPr>
              <w:spacing w:line="0" w:lineRule="atLeast"/>
              <w:rPr>
                <w:rFonts w:eastAsia="標楷體"/>
                <w:sz w:val="28"/>
                <w:szCs w:val="28"/>
              </w:rPr>
            </w:pPr>
            <w:r w:rsidRPr="00F1061B">
              <w:rPr>
                <w:rFonts w:eastAsia="標楷體"/>
                <w:sz w:val="28"/>
                <w:szCs w:val="28"/>
              </w:rPr>
              <w:t>評選委員簽名</w:t>
            </w:r>
          </w:p>
          <w:p w14:paraId="43C9EEE0" w14:textId="640A12B5" w:rsidR="00FA6263" w:rsidRPr="00F1061B" w:rsidRDefault="00FA6263" w:rsidP="00FA6263">
            <w:pPr>
              <w:spacing w:line="0" w:lineRule="atLeast"/>
              <w:ind w:rightChars="-333" w:right="-799"/>
              <w:rPr>
                <w:rFonts w:eastAsia="標楷體"/>
                <w:b/>
              </w:rPr>
            </w:pPr>
          </w:p>
          <w:p w14:paraId="41043669" w14:textId="77777777" w:rsidR="00FA6263" w:rsidRPr="00F1061B" w:rsidRDefault="00FA6263" w:rsidP="00FA6263">
            <w:pPr>
              <w:spacing w:line="0" w:lineRule="atLeast"/>
              <w:ind w:rightChars="-333" w:right="-799"/>
              <w:rPr>
                <w:rFonts w:eastAsia="標楷體"/>
                <w:b/>
              </w:rPr>
            </w:pPr>
          </w:p>
          <w:p w14:paraId="4A3192BF" w14:textId="77777777" w:rsidR="00FA6263" w:rsidRPr="00F1061B" w:rsidRDefault="00FA6263" w:rsidP="00FA6263">
            <w:pPr>
              <w:spacing w:line="0" w:lineRule="atLeast"/>
              <w:ind w:rightChars="-333" w:right="-799"/>
              <w:rPr>
                <w:rFonts w:eastAsia="標楷體"/>
                <w:b/>
              </w:rPr>
            </w:pPr>
          </w:p>
          <w:p w14:paraId="6684D440" w14:textId="77777777" w:rsidR="00FA6263" w:rsidRPr="00F1061B" w:rsidRDefault="00FA6263" w:rsidP="00FA6263">
            <w:pPr>
              <w:spacing w:line="0" w:lineRule="atLeast"/>
              <w:ind w:rightChars="-333" w:right="-799"/>
              <w:rPr>
                <w:rFonts w:eastAsia="標楷體"/>
                <w:b/>
              </w:rPr>
            </w:pPr>
          </w:p>
          <w:p w14:paraId="079CC20A" w14:textId="77777777" w:rsidR="00FA6263" w:rsidRPr="00F1061B" w:rsidRDefault="00FA6263" w:rsidP="00FA6263">
            <w:pPr>
              <w:spacing w:line="0" w:lineRule="atLeast"/>
              <w:ind w:rightChars="-333" w:right="-799"/>
              <w:rPr>
                <w:rFonts w:eastAsia="標楷體"/>
                <w:b/>
              </w:rPr>
            </w:pPr>
          </w:p>
          <w:p w14:paraId="720E8813" w14:textId="13B4E8E5" w:rsidR="00BB08C5" w:rsidRPr="00F1061B" w:rsidRDefault="00BB08C5" w:rsidP="00FA6263">
            <w:pPr>
              <w:spacing w:line="0" w:lineRule="atLeast"/>
              <w:ind w:rightChars="-333" w:right="-799"/>
              <w:rPr>
                <w:rFonts w:eastAsia="標楷體"/>
                <w:b/>
              </w:rPr>
            </w:pPr>
            <w:r w:rsidRPr="00F1061B">
              <w:rPr>
                <w:rFonts w:eastAsia="標楷體"/>
                <w:b/>
              </w:rPr>
              <w:t xml:space="preserve"> (</w:t>
            </w:r>
            <w:r w:rsidRPr="00F1061B">
              <w:rPr>
                <w:rFonts w:eastAsia="標楷體"/>
                <w:b/>
              </w:rPr>
              <w:t>請簽名後彌封</w:t>
            </w:r>
            <w:r w:rsidRPr="00F1061B">
              <w:rPr>
                <w:rFonts w:eastAsia="標楷體"/>
                <w:b/>
              </w:rPr>
              <w:t>)</w:t>
            </w:r>
          </w:p>
        </w:tc>
      </w:tr>
      <w:tr w:rsidR="00FA6263" w:rsidRPr="00F1061B" w14:paraId="741827D0" w14:textId="77777777" w:rsidTr="00FA6263">
        <w:trPr>
          <w:cantSplit/>
          <w:trHeight w:val="987"/>
          <w:jc w:val="center"/>
        </w:trPr>
        <w:tc>
          <w:tcPr>
            <w:tcW w:w="7225" w:type="dxa"/>
            <w:gridSpan w:val="4"/>
            <w:tcBorders>
              <w:left w:val="single" w:sz="4" w:space="0" w:color="auto"/>
            </w:tcBorders>
          </w:tcPr>
          <w:p w14:paraId="116E6C0F" w14:textId="1822E484" w:rsidR="00FA6263" w:rsidRPr="00F1061B" w:rsidRDefault="00FA6263" w:rsidP="00E72C03">
            <w:pPr>
              <w:adjustRightInd w:val="0"/>
              <w:snapToGrid w:val="0"/>
              <w:spacing w:line="360" w:lineRule="exact"/>
              <w:rPr>
                <w:rFonts w:eastAsia="標楷體"/>
                <w:b/>
              </w:rPr>
            </w:pPr>
            <w:r w:rsidRPr="00F1061B">
              <w:rPr>
                <w:rFonts w:eastAsia="標楷體"/>
                <w:sz w:val="20"/>
                <w:szCs w:val="20"/>
              </w:rPr>
              <w:t>低於</w:t>
            </w:r>
            <w:r w:rsidRPr="00F1061B">
              <w:rPr>
                <w:rFonts w:eastAsia="標楷體"/>
                <w:sz w:val="20"/>
                <w:szCs w:val="20"/>
              </w:rPr>
              <w:t>70</w:t>
            </w:r>
            <w:r w:rsidRPr="00F1061B">
              <w:rPr>
                <w:rFonts w:eastAsia="標楷體"/>
                <w:sz w:val="20"/>
                <w:szCs w:val="20"/>
              </w:rPr>
              <w:t>分以下或高於</w:t>
            </w:r>
            <w:r w:rsidRPr="00F1061B">
              <w:rPr>
                <w:rFonts w:eastAsia="標楷體"/>
                <w:sz w:val="20"/>
                <w:szCs w:val="20"/>
              </w:rPr>
              <w:t>90</w:t>
            </w:r>
            <w:r w:rsidRPr="00F1061B">
              <w:rPr>
                <w:rFonts w:eastAsia="標楷體"/>
                <w:sz w:val="20"/>
                <w:szCs w:val="20"/>
              </w:rPr>
              <w:t>分以上意見</w:t>
            </w:r>
          </w:p>
        </w:tc>
        <w:tc>
          <w:tcPr>
            <w:tcW w:w="2459" w:type="dxa"/>
            <w:gridSpan w:val="2"/>
            <w:vMerge/>
            <w:tcBorders>
              <w:bottom w:val="single" w:sz="4" w:space="0" w:color="auto"/>
            </w:tcBorders>
          </w:tcPr>
          <w:p w14:paraId="543443C1" w14:textId="77777777" w:rsidR="00FA6263" w:rsidRPr="00F1061B" w:rsidRDefault="00FA6263" w:rsidP="00E72C03">
            <w:pPr>
              <w:spacing w:line="260" w:lineRule="exact"/>
              <w:ind w:rightChars="-333" w:right="-799" w:firstLineChars="500" w:firstLine="1201"/>
              <w:jc w:val="center"/>
              <w:rPr>
                <w:rFonts w:eastAsia="標楷體"/>
                <w:b/>
              </w:rPr>
            </w:pPr>
          </w:p>
        </w:tc>
      </w:tr>
    </w:tbl>
    <w:p w14:paraId="10EC6DF7" w14:textId="55AD838B" w:rsidR="006F6A8E" w:rsidRPr="00F1061B" w:rsidRDefault="006F6A8E" w:rsidP="006F6A8E">
      <w:pPr>
        <w:spacing w:afterLines="25" w:after="95" w:line="400" w:lineRule="exact"/>
        <w:ind w:leftChars="75" w:left="180"/>
        <w:rPr>
          <w:rFonts w:ascii="標楷體" w:eastAsia="標楷體" w:hAnsi="標楷體"/>
        </w:rPr>
        <w:sectPr w:rsidR="006F6A8E" w:rsidRPr="00F1061B" w:rsidSect="0053574B">
          <w:footerReference w:type="even" r:id="rId10"/>
          <w:footerReference w:type="default" r:id="rId11"/>
          <w:pgSz w:w="11906" w:h="16838" w:code="9"/>
          <w:pgMar w:top="737" w:right="1134" w:bottom="737" w:left="1134" w:header="851" w:footer="624" w:gutter="0"/>
          <w:pgNumType w:start="1"/>
          <w:cols w:space="425"/>
          <w:docGrid w:type="lines" w:linePitch="380"/>
        </w:sectPr>
      </w:pPr>
    </w:p>
    <w:p w14:paraId="767BCDD5" w14:textId="77777777" w:rsidR="00BB08C5" w:rsidRPr="00F1061B" w:rsidRDefault="00BB08C5" w:rsidP="00BB08C5">
      <w:pPr>
        <w:spacing w:line="520" w:lineRule="exact"/>
        <w:ind w:left="1" w:firstLineChars="4" w:firstLine="11"/>
        <w:jc w:val="center"/>
        <w:rPr>
          <w:rFonts w:ascii="標楷體" w:eastAsia="標楷體" w:hAnsi="標楷體"/>
          <w:b/>
          <w:sz w:val="32"/>
          <w:u w:val="single"/>
        </w:rPr>
      </w:pPr>
      <w:r w:rsidRPr="00F1061B">
        <w:rPr>
          <w:rFonts w:eastAsia="標楷體"/>
          <w:bCs/>
          <w:noProof/>
          <w:sz w:val="28"/>
          <w:szCs w:val="28"/>
        </w:rPr>
        <w:lastRenderedPageBreak/>
        <mc:AlternateContent>
          <mc:Choice Requires="wps">
            <w:drawing>
              <wp:anchor distT="0" distB="0" distL="114300" distR="114300" simplePos="0" relativeHeight="251662336" behindDoc="0" locked="0" layoutInCell="1" allowOverlap="1" wp14:anchorId="02BC8326" wp14:editId="15000114">
                <wp:simplePos x="0" y="0"/>
                <wp:positionH relativeFrom="column">
                  <wp:posOffset>558165</wp:posOffset>
                </wp:positionH>
                <wp:positionV relativeFrom="paragraph">
                  <wp:posOffset>-1108075</wp:posOffset>
                </wp:positionV>
                <wp:extent cx="762637" cy="342900"/>
                <wp:effectExtent l="0" t="0" r="0" b="0"/>
                <wp:wrapNone/>
                <wp:docPr id="1783315796" name="文字方塊 1783315796"/>
                <wp:cNvGraphicFramePr/>
                <a:graphic xmlns:a="http://schemas.openxmlformats.org/drawingml/2006/main">
                  <a:graphicData uri="http://schemas.microsoft.com/office/word/2010/wordprocessingShape">
                    <wps:wsp>
                      <wps:cNvSpPr txBox="1"/>
                      <wps:spPr>
                        <a:xfrm>
                          <a:off x="0" y="0"/>
                          <a:ext cx="762637" cy="342900"/>
                        </a:xfrm>
                        <a:prstGeom prst="rect">
                          <a:avLst/>
                        </a:prstGeom>
                        <a:noFill/>
                        <a:ln>
                          <a:noFill/>
                          <a:prstDash/>
                        </a:ln>
                      </wps:spPr>
                      <wps:txbx>
                        <w:txbxContent>
                          <w:p w14:paraId="5B32F9CD" w14:textId="77777777" w:rsidR="00BB08C5" w:rsidRDefault="00BB08C5" w:rsidP="00BB08C5">
                            <w:pPr>
                              <w:rPr>
                                <w:rFonts w:eastAsia="標楷體"/>
                                <w:color w:val="0000FF"/>
                                <w:sz w:val="20"/>
                                <w:szCs w:val="20"/>
                              </w:rPr>
                            </w:pPr>
                            <w:r>
                              <w:rPr>
                                <w:rFonts w:eastAsia="標楷體"/>
                                <w:color w:val="0000FF"/>
                                <w:sz w:val="20"/>
                                <w:szCs w:val="20"/>
                              </w:rPr>
                              <w:t>彌封線</w:t>
                            </w: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shape w14:anchorId="02BC8326" id="文字方塊 1783315796" o:spid="_x0000_s1027" type="#_x0000_t202" style="position:absolute;left:0;text-align:left;margin-left:43.95pt;margin-top:-87.25pt;width:60.0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" filled="f" stroked="f">
                <v:textbox>
                  <w:txbxContent>
                    <w:p w14:paraId="5B32F9CD" w14:textId="77777777" w:rsidR="00BB08C5" w:rsidRDefault="00BB08C5" w:rsidP="00BB08C5">
                      <w:pPr>
                        <w:rPr>
                          <w:rFonts w:eastAsia="標楷體"/>
                          <w:color w:val="0000FF"/>
                          <w:sz w:val="20"/>
                          <w:szCs w:val="20"/>
                        </w:rPr>
                      </w:pPr>
                      <w:r>
                        <w:rPr>
                          <w:rFonts w:eastAsia="標楷體"/>
                          <w:color w:val="0000FF"/>
                          <w:sz w:val="20"/>
                          <w:szCs w:val="20"/>
                        </w:rPr>
                        <w:t>彌封線</w:t>
                      </w:r>
                    </w:p>
                  </w:txbxContent>
                </v:textbox>
              </v:shape>
            </w:pict>
          </mc:Fallback>
        </mc:AlternateContent>
      </w:r>
      <w:r w:rsidRPr="00F1061B">
        <w:rPr>
          <w:rFonts w:ascii="標楷體" w:eastAsia="標楷體" w:hAnsi="標楷體" w:hint="eastAsia"/>
          <w:b/>
          <w:sz w:val="32"/>
          <w:u w:val="single"/>
        </w:rPr>
        <w:t>財團法人船舶暨海洋產業研發中心</w:t>
      </w:r>
    </w:p>
    <w:p w14:paraId="2106BF70" w14:textId="03C7856A" w:rsidR="00FA6263" w:rsidRPr="00F1061B" w:rsidRDefault="007A18F9" w:rsidP="00FA6263">
      <w:pPr>
        <w:spacing w:line="440" w:lineRule="exact"/>
        <w:ind w:firstLineChars="4" w:firstLine="13"/>
        <w:jc w:val="center"/>
        <w:rPr>
          <w:rFonts w:ascii="標楷體" w:eastAsia="標楷體" w:hAnsi="標楷體"/>
          <w:b/>
          <w:sz w:val="28"/>
          <w:szCs w:val="28"/>
          <w:u w:val="single"/>
        </w:rPr>
      </w:pPr>
      <w:r w:rsidRPr="00F1061B">
        <w:rPr>
          <w:rFonts w:ascii="標楷體" w:eastAsia="標楷體" w:hAnsi="標楷體" w:hint="eastAsia"/>
          <w:b/>
          <w:sz w:val="32"/>
          <w:u w:val="single"/>
        </w:rPr>
        <w:t>海床地物調查</w:t>
      </w:r>
      <w:r w:rsidR="00141930" w:rsidRPr="00F1061B">
        <w:rPr>
          <w:rFonts w:ascii="標楷體" w:eastAsia="標楷體" w:hAnsi="標楷體" w:hint="eastAsia"/>
          <w:b/>
          <w:sz w:val="32"/>
          <w:u w:val="single"/>
        </w:rPr>
        <w:t>委託勞務</w:t>
      </w:r>
      <w:r w:rsidRPr="00F1061B">
        <w:rPr>
          <w:rFonts w:ascii="標楷體" w:eastAsia="標楷體" w:hAnsi="標楷體" w:hint="eastAsia"/>
          <w:b/>
          <w:sz w:val="32"/>
          <w:u w:val="single"/>
        </w:rPr>
        <w:t>案</w:t>
      </w:r>
      <w:r w:rsidR="001433B1" w:rsidRPr="00F1061B">
        <w:rPr>
          <w:rFonts w:ascii="標楷體" w:eastAsia="標楷體" w:hAnsi="標楷體" w:hint="eastAsia"/>
          <w:b/>
          <w:sz w:val="32"/>
          <w:u w:val="single"/>
        </w:rPr>
        <w:t xml:space="preserve"> </w:t>
      </w:r>
      <w:r w:rsidR="00FA6263" w:rsidRPr="00F1061B">
        <w:rPr>
          <w:rFonts w:ascii="標楷體" w:eastAsia="標楷體" w:hAnsi="標楷體" w:hint="eastAsia"/>
          <w:b/>
          <w:sz w:val="28"/>
          <w:szCs w:val="28"/>
          <w:u w:val="single"/>
        </w:rPr>
        <w:t>(案號：C</w:t>
      </w:r>
      <w:r w:rsidR="00C36AF0">
        <w:rPr>
          <w:rFonts w:ascii="標楷體" w:eastAsia="標楷體" w:hAnsi="標楷體" w:hint="eastAsia"/>
          <w:b/>
          <w:sz w:val="28"/>
          <w:szCs w:val="28"/>
          <w:u w:val="single"/>
        </w:rPr>
        <w:t>115</w:t>
      </w:r>
      <w:r w:rsidR="00FA6263" w:rsidRPr="00F1061B">
        <w:rPr>
          <w:rFonts w:ascii="標楷體" w:eastAsia="標楷體" w:hAnsi="標楷體" w:hint="eastAsia"/>
          <w:b/>
          <w:sz w:val="28"/>
          <w:szCs w:val="28"/>
          <w:u w:val="single"/>
        </w:rPr>
        <w:t>-</w:t>
      </w:r>
      <w:r w:rsidR="00C36AF0">
        <w:rPr>
          <w:rFonts w:ascii="標楷體" w:eastAsia="標楷體" w:hAnsi="標楷體" w:hint="eastAsia"/>
          <w:b/>
          <w:sz w:val="28"/>
          <w:szCs w:val="28"/>
          <w:u w:val="single"/>
        </w:rPr>
        <w:t>0068</w:t>
      </w:r>
      <w:r w:rsidR="00FA6263" w:rsidRPr="00F1061B">
        <w:rPr>
          <w:rFonts w:ascii="標楷體" w:eastAsia="標楷體" w:hAnsi="標楷體" w:hint="eastAsia"/>
          <w:b/>
          <w:sz w:val="28"/>
          <w:szCs w:val="28"/>
          <w:u w:val="single"/>
        </w:rPr>
        <w:t>)</w:t>
      </w:r>
    </w:p>
    <w:p w14:paraId="45A1BCD4" w14:textId="77777777" w:rsidR="00BB08C5" w:rsidRPr="00F1061B" w:rsidRDefault="00BB08C5" w:rsidP="00BB08C5">
      <w:pPr>
        <w:spacing w:line="440" w:lineRule="exact"/>
        <w:ind w:left="142"/>
        <w:jc w:val="center"/>
        <w:rPr>
          <w:rFonts w:ascii="標楷體" w:eastAsia="標楷體" w:hAnsi="標楷體"/>
          <w:b/>
          <w:sz w:val="32"/>
          <w:szCs w:val="32"/>
          <w:u w:val="single"/>
        </w:rPr>
      </w:pPr>
      <w:r w:rsidRPr="00F1061B">
        <w:rPr>
          <w:rFonts w:ascii="標楷體" w:eastAsia="標楷體" w:hAnsi="標楷體"/>
          <w:b/>
          <w:sz w:val="32"/>
          <w:szCs w:val="32"/>
        </w:rPr>
        <w:t>廠商評選結果統計表(序位法</w:t>
      </w:r>
      <w:r w:rsidRPr="00F1061B">
        <w:rPr>
          <w:rFonts w:ascii="標楷體" w:eastAsia="標楷體" w:hAnsi="標楷體" w:hint="eastAsia"/>
          <w:b/>
          <w:sz w:val="32"/>
        </w:rPr>
        <w:t>-價格納入評分</w:t>
      </w:r>
      <w:r w:rsidRPr="00F1061B">
        <w:rPr>
          <w:rFonts w:ascii="標楷體" w:eastAsia="標楷體" w:hAnsi="標楷體"/>
          <w:b/>
          <w:sz w:val="32"/>
          <w:szCs w:val="32"/>
        </w:rPr>
        <w:t>)</w:t>
      </w:r>
    </w:p>
    <w:p w14:paraId="68D5EF59" w14:textId="77777777" w:rsidR="00BB08C5" w:rsidRPr="00F1061B" w:rsidRDefault="00BB08C5" w:rsidP="00BB08C5">
      <w:pPr>
        <w:spacing w:afterLines="25" w:after="95" w:line="400" w:lineRule="exact"/>
        <w:ind w:rightChars="177" w:right="425"/>
        <w:jc w:val="right"/>
        <w:rPr>
          <w:rFonts w:ascii="標楷體" w:eastAsia="標楷體" w:hAnsi="標楷體"/>
          <w:sz w:val="28"/>
          <w:szCs w:val="28"/>
        </w:rPr>
      </w:pPr>
      <w:r w:rsidRPr="00F1061B">
        <w:rPr>
          <w:rFonts w:ascii="標楷體" w:eastAsia="標楷體" w:hAnsi="標楷體" w:hint="eastAsia"/>
          <w:sz w:val="28"/>
          <w:szCs w:val="28"/>
        </w:rPr>
        <w:t>日期：</w:t>
      </w:r>
      <w:r w:rsidRPr="00F1061B">
        <w:rPr>
          <w:rFonts w:ascii="標楷體" w:eastAsia="標楷體" w:hAnsi="標楷體"/>
          <w:sz w:val="28"/>
          <w:szCs w:val="28"/>
        </w:rPr>
        <w:t xml:space="preserve">    </w:t>
      </w:r>
      <w:r w:rsidRPr="00F1061B">
        <w:rPr>
          <w:rFonts w:ascii="標楷體" w:eastAsia="標楷體" w:hAnsi="標楷體" w:hint="eastAsia"/>
          <w:sz w:val="28"/>
          <w:szCs w:val="28"/>
        </w:rPr>
        <w:t xml:space="preserve">年 </w:t>
      </w:r>
      <w:r w:rsidRPr="00F1061B">
        <w:rPr>
          <w:rFonts w:ascii="標楷體" w:eastAsia="標楷體" w:hAnsi="標楷體"/>
          <w:sz w:val="28"/>
          <w:szCs w:val="28"/>
        </w:rPr>
        <w:t xml:space="preserve">   </w:t>
      </w:r>
      <w:r w:rsidRPr="00F1061B">
        <w:rPr>
          <w:rFonts w:ascii="標楷體" w:eastAsia="標楷體" w:hAnsi="標楷體" w:hint="eastAsia"/>
          <w:sz w:val="28"/>
          <w:szCs w:val="28"/>
        </w:rPr>
        <w:t xml:space="preserve">月 </w:t>
      </w:r>
      <w:r w:rsidRPr="00F1061B">
        <w:rPr>
          <w:rFonts w:ascii="標楷體" w:eastAsia="標楷體" w:hAnsi="標楷體"/>
          <w:sz w:val="28"/>
          <w:szCs w:val="28"/>
        </w:rPr>
        <w:t xml:space="preserve">   </w:t>
      </w:r>
      <w:r w:rsidRPr="00F1061B">
        <w:rPr>
          <w:rFonts w:ascii="標楷體" w:eastAsia="標楷體" w:hAnsi="標楷體" w:hint="eastAsia"/>
          <w:sz w:val="28"/>
          <w:szCs w:val="28"/>
        </w:rPr>
        <w:t>日</w:t>
      </w:r>
    </w:p>
    <w:tbl>
      <w:tblPr>
        <w:tblW w:w="9634" w:type="dxa"/>
        <w:tblLayout w:type="fixed"/>
        <w:tblCellMar>
          <w:left w:w="10" w:type="dxa"/>
          <w:right w:w="10" w:type="dxa"/>
        </w:tblCellMar>
        <w:tblLook w:val="0000" w:firstRow="0" w:lastRow="0" w:firstColumn="0" w:lastColumn="0" w:noHBand="0" w:noVBand="0"/>
      </w:tblPr>
      <w:tblGrid>
        <w:gridCol w:w="1302"/>
        <w:gridCol w:w="2083"/>
        <w:gridCol w:w="2083"/>
        <w:gridCol w:w="2083"/>
        <w:gridCol w:w="2083"/>
      </w:tblGrid>
      <w:tr w:rsidR="00BB08C5" w:rsidRPr="00F1061B" w14:paraId="270C8294" w14:textId="77777777" w:rsidTr="00E72C03">
        <w:trPr>
          <w:cantSplit/>
          <w:trHeight w:val="423"/>
        </w:trPr>
        <w:tc>
          <w:tcPr>
            <w:tcW w:w="1302"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24C1D78" w14:textId="77777777" w:rsidR="00BB08C5" w:rsidRPr="00F1061B" w:rsidRDefault="00BB08C5" w:rsidP="00E72C03">
            <w:pPr>
              <w:spacing w:line="0" w:lineRule="atLeast"/>
              <w:jc w:val="center"/>
            </w:pPr>
            <w:r w:rsidRPr="00F1061B">
              <w:rPr>
                <w:rFonts w:eastAsia="標楷體"/>
                <w:spacing w:val="20"/>
                <w:sz w:val="26"/>
                <w:szCs w:val="27"/>
              </w:rPr>
              <w:t>評選委員</w:t>
            </w:r>
          </w:p>
          <w:p w14:paraId="6D137343" w14:textId="77777777" w:rsidR="00BB08C5" w:rsidRPr="00F1061B" w:rsidRDefault="00BB08C5" w:rsidP="00E72C03">
            <w:pPr>
              <w:spacing w:line="0" w:lineRule="atLeast"/>
              <w:jc w:val="center"/>
            </w:pPr>
            <w:r w:rsidRPr="00F1061B">
              <w:rPr>
                <w:rFonts w:eastAsia="標楷體"/>
                <w:sz w:val="26"/>
                <w:szCs w:val="27"/>
              </w:rPr>
              <w:t>代號</w:t>
            </w:r>
          </w:p>
        </w:tc>
        <w:tc>
          <w:tcPr>
            <w:tcW w:w="8332" w:type="dxa"/>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E39B61F" w14:textId="77777777" w:rsidR="00BB08C5" w:rsidRPr="00F1061B" w:rsidRDefault="00BB08C5" w:rsidP="00E72C03">
            <w:pPr>
              <w:spacing w:line="0" w:lineRule="atLeast"/>
              <w:jc w:val="center"/>
            </w:pPr>
            <w:r w:rsidRPr="00F1061B">
              <w:rPr>
                <w:rFonts w:eastAsia="標楷體"/>
                <w:sz w:val="26"/>
                <w:szCs w:val="27"/>
              </w:rPr>
              <w:t>參</w:t>
            </w:r>
            <w:r w:rsidRPr="00F1061B">
              <w:rPr>
                <w:rFonts w:eastAsia="標楷體"/>
                <w:sz w:val="26"/>
                <w:szCs w:val="27"/>
              </w:rPr>
              <w:t xml:space="preserve">  </w:t>
            </w:r>
            <w:r w:rsidRPr="00F1061B">
              <w:rPr>
                <w:rFonts w:eastAsia="標楷體"/>
                <w:sz w:val="26"/>
                <w:szCs w:val="27"/>
              </w:rPr>
              <w:t>與</w:t>
            </w:r>
            <w:r w:rsidRPr="00F1061B">
              <w:rPr>
                <w:rFonts w:eastAsia="標楷體"/>
                <w:sz w:val="26"/>
                <w:szCs w:val="27"/>
              </w:rPr>
              <w:t xml:space="preserve">  </w:t>
            </w:r>
            <w:r w:rsidRPr="00F1061B">
              <w:rPr>
                <w:rFonts w:eastAsia="標楷體"/>
                <w:sz w:val="26"/>
                <w:szCs w:val="27"/>
              </w:rPr>
              <w:t>評</w:t>
            </w:r>
            <w:r w:rsidRPr="00F1061B">
              <w:rPr>
                <w:rFonts w:eastAsia="標楷體"/>
                <w:sz w:val="26"/>
                <w:szCs w:val="27"/>
              </w:rPr>
              <w:t xml:space="preserve">  </w:t>
            </w:r>
            <w:r w:rsidRPr="00F1061B">
              <w:rPr>
                <w:rFonts w:eastAsia="標楷體"/>
                <w:sz w:val="26"/>
                <w:szCs w:val="27"/>
              </w:rPr>
              <w:t>選</w:t>
            </w:r>
            <w:r w:rsidRPr="00F1061B">
              <w:rPr>
                <w:rFonts w:eastAsia="標楷體"/>
                <w:sz w:val="26"/>
                <w:szCs w:val="27"/>
              </w:rPr>
              <w:t xml:space="preserve">  </w:t>
            </w:r>
            <w:r w:rsidRPr="00F1061B">
              <w:rPr>
                <w:rFonts w:eastAsia="標楷體"/>
                <w:sz w:val="26"/>
                <w:szCs w:val="27"/>
              </w:rPr>
              <w:t>廠</w:t>
            </w:r>
            <w:r w:rsidRPr="00F1061B">
              <w:rPr>
                <w:rFonts w:eastAsia="標楷體"/>
                <w:sz w:val="26"/>
                <w:szCs w:val="27"/>
              </w:rPr>
              <w:t xml:space="preserve">  </w:t>
            </w:r>
            <w:r w:rsidRPr="00F1061B">
              <w:rPr>
                <w:rFonts w:eastAsia="標楷體"/>
                <w:sz w:val="26"/>
                <w:szCs w:val="27"/>
              </w:rPr>
              <w:t>商</w:t>
            </w:r>
            <w:r w:rsidRPr="00F1061B">
              <w:rPr>
                <w:rFonts w:eastAsia="標楷體"/>
                <w:sz w:val="26"/>
                <w:szCs w:val="27"/>
              </w:rPr>
              <w:t xml:space="preserve">  /  </w:t>
            </w:r>
            <w:r w:rsidRPr="00F1061B">
              <w:rPr>
                <w:rFonts w:eastAsia="標楷體"/>
                <w:sz w:val="26"/>
                <w:szCs w:val="27"/>
              </w:rPr>
              <w:t>標</w:t>
            </w:r>
            <w:r w:rsidRPr="00F1061B">
              <w:rPr>
                <w:rFonts w:eastAsia="標楷體"/>
                <w:sz w:val="26"/>
                <w:szCs w:val="27"/>
              </w:rPr>
              <w:t xml:space="preserve">  </w:t>
            </w:r>
            <w:r w:rsidRPr="00F1061B">
              <w:rPr>
                <w:rFonts w:eastAsia="標楷體"/>
                <w:sz w:val="26"/>
                <w:szCs w:val="27"/>
              </w:rPr>
              <w:t>價</w:t>
            </w:r>
          </w:p>
        </w:tc>
      </w:tr>
      <w:tr w:rsidR="00BB08C5" w:rsidRPr="00F1061B" w14:paraId="0AAC364E" w14:textId="77777777" w:rsidTr="00E72C03">
        <w:trPr>
          <w:cantSplit/>
          <w:trHeight w:val="423"/>
        </w:trPr>
        <w:tc>
          <w:tcPr>
            <w:tcW w:w="130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FA2DE7" w14:textId="77777777" w:rsidR="00BB08C5" w:rsidRPr="00F1061B" w:rsidRDefault="00BB08C5" w:rsidP="00E72C03">
            <w:pPr>
              <w:spacing w:line="0" w:lineRule="atLeast"/>
              <w:jc w:val="center"/>
              <w:rPr>
                <w:rFonts w:eastAsia="標楷體"/>
                <w:sz w:val="26"/>
                <w:szCs w:val="27"/>
              </w:rPr>
            </w:pPr>
          </w:p>
        </w:tc>
        <w:tc>
          <w:tcPr>
            <w:tcW w:w="416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BFAAFF" w14:textId="77777777" w:rsidR="00BB08C5" w:rsidRPr="00F1061B" w:rsidRDefault="00BB08C5" w:rsidP="00E72C03">
            <w:pPr>
              <w:snapToGrid w:val="0"/>
              <w:spacing w:line="0" w:lineRule="atLeast"/>
              <w:jc w:val="center"/>
              <w:rPr>
                <w:rFonts w:ascii="標楷體" w:eastAsia="標楷體" w:hAnsi="標楷體"/>
                <w:sz w:val="26"/>
                <w:szCs w:val="26"/>
              </w:rPr>
            </w:pPr>
          </w:p>
        </w:tc>
        <w:tc>
          <w:tcPr>
            <w:tcW w:w="416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0FB555" w14:textId="77777777" w:rsidR="00BB08C5" w:rsidRPr="00F1061B" w:rsidRDefault="00BB08C5" w:rsidP="00E72C03">
            <w:pPr>
              <w:snapToGrid w:val="0"/>
              <w:spacing w:line="0" w:lineRule="atLeast"/>
              <w:jc w:val="center"/>
              <w:rPr>
                <w:rFonts w:ascii="標楷體" w:eastAsia="標楷體" w:hAnsi="標楷體"/>
                <w:sz w:val="26"/>
                <w:szCs w:val="26"/>
              </w:rPr>
            </w:pPr>
          </w:p>
        </w:tc>
      </w:tr>
      <w:tr w:rsidR="00BB08C5" w:rsidRPr="00F1061B" w14:paraId="351BBD58" w14:textId="77777777" w:rsidTr="00E72C03">
        <w:trPr>
          <w:cantSplit/>
          <w:trHeight w:val="423"/>
        </w:trPr>
        <w:tc>
          <w:tcPr>
            <w:tcW w:w="130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ABF933" w14:textId="77777777" w:rsidR="00BB08C5" w:rsidRPr="00F1061B" w:rsidRDefault="00BB08C5" w:rsidP="00E72C03">
            <w:pPr>
              <w:spacing w:line="0" w:lineRule="atLeast"/>
              <w:jc w:val="center"/>
              <w:rPr>
                <w:rFonts w:eastAsia="標楷體"/>
                <w:sz w:val="26"/>
                <w:szCs w:val="27"/>
              </w:rPr>
            </w:pPr>
          </w:p>
        </w:tc>
        <w:tc>
          <w:tcPr>
            <w:tcW w:w="4166" w:type="dxa"/>
            <w:gridSpan w:val="2"/>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5F83C91B" w14:textId="77777777" w:rsidR="00BB08C5" w:rsidRPr="00F1061B" w:rsidRDefault="00BB08C5" w:rsidP="00E72C03">
            <w:pPr>
              <w:snapToGrid w:val="0"/>
              <w:spacing w:line="0" w:lineRule="atLeast"/>
            </w:pPr>
            <w:r w:rsidRPr="00F1061B">
              <w:rPr>
                <w:rFonts w:eastAsia="標楷體"/>
                <w:sz w:val="26"/>
                <w:szCs w:val="28"/>
              </w:rPr>
              <w:t>標</w:t>
            </w:r>
            <w:r w:rsidRPr="00F1061B">
              <w:rPr>
                <w:rFonts w:eastAsia="標楷體"/>
                <w:sz w:val="26"/>
                <w:szCs w:val="28"/>
              </w:rPr>
              <w:t xml:space="preserve"> </w:t>
            </w:r>
            <w:r w:rsidRPr="00F1061B">
              <w:rPr>
                <w:rFonts w:eastAsia="標楷體"/>
                <w:sz w:val="26"/>
                <w:szCs w:val="28"/>
              </w:rPr>
              <w:t>價：</w:t>
            </w:r>
            <w:r w:rsidRPr="00F1061B">
              <w:rPr>
                <w:rFonts w:eastAsia="標楷體" w:hint="eastAsia"/>
                <w:sz w:val="26"/>
                <w:szCs w:val="28"/>
              </w:rPr>
              <w:t>新台幣</w:t>
            </w:r>
            <w:r w:rsidRPr="00F1061B">
              <w:rPr>
                <w:rFonts w:ascii="標楷體" w:eastAsia="標楷體" w:hAnsi="標楷體" w:hint="eastAsia"/>
                <w:b/>
                <w:sz w:val="28"/>
                <w:szCs w:val="28"/>
              </w:rPr>
              <w:t>○○○</w:t>
            </w:r>
            <w:r w:rsidRPr="00F1061B">
              <w:rPr>
                <w:rFonts w:eastAsia="標楷體" w:hint="eastAsia"/>
                <w:sz w:val="26"/>
                <w:szCs w:val="28"/>
              </w:rPr>
              <w:t>元</w:t>
            </w:r>
          </w:p>
        </w:tc>
        <w:tc>
          <w:tcPr>
            <w:tcW w:w="4166" w:type="dxa"/>
            <w:gridSpan w:val="2"/>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5DC6F7C2" w14:textId="77777777" w:rsidR="00BB08C5" w:rsidRPr="00F1061B" w:rsidRDefault="00BB08C5" w:rsidP="00E72C03">
            <w:pPr>
              <w:snapToGrid w:val="0"/>
              <w:spacing w:line="0" w:lineRule="atLeast"/>
            </w:pPr>
            <w:r w:rsidRPr="00F1061B">
              <w:rPr>
                <w:rFonts w:eastAsia="標楷體"/>
                <w:sz w:val="26"/>
                <w:szCs w:val="28"/>
              </w:rPr>
              <w:t>標</w:t>
            </w:r>
            <w:r w:rsidRPr="00F1061B">
              <w:rPr>
                <w:rFonts w:eastAsia="標楷體"/>
                <w:sz w:val="26"/>
                <w:szCs w:val="28"/>
              </w:rPr>
              <w:t xml:space="preserve"> </w:t>
            </w:r>
            <w:r w:rsidRPr="00F1061B">
              <w:rPr>
                <w:rFonts w:eastAsia="標楷體"/>
                <w:sz w:val="26"/>
                <w:szCs w:val="28"/>
              </w:rPr>
              <w:t>價：</w:t>
            </w:r>
            <w:r w:rsidRPr="00F1061B">
              <w:rPr>
                <w:rFonts w:eastAsia="標楷體" w:hint="eastAsia"/>
                <w:sz w:val="26"/>
                <w:szCs w:val="28"/>
              </w:rPr>
              <w:t>新台幣</w:t>
            </w:r>
            <w:r w:rsidRPr="00F1061B">
              <w:rPr>
                <w:rFonts w:ascii="標楷體" w:eastAsia="標楷體" w:hAnsi="標楷體" w:hint="eastAsia"/>
                <w:b/>
                <w:sz w:val="28"/>
                <w:szCs w:val="28"/>
              </w:rPr>
              <w:t>○○○</w:t>
            </w:r>
            <w:r w:rsidRPr="00F1061B">
              <w:rPr>
                <w:rFonts w:eastAsia="標楷體" w:hint="eastAsia"/>
                <w:sz w:val="26"/>
                <w:szCs w:val="28"/>
              </w:rPr>
              <w:t>元</w:t>
            </w:r>
          </w:p>
        </w:tc>
      </w:tr>
      <w:tr w:rsidR="00BB08C5" w:rsidRPr="00F1061B" w14:paraId="29D454DD" w14:textId="77777777" w:rsidTr="00E72C03">
        <w:trPr>
          <w:cantSplit/>
          <w:trHeight w:val="423"/>
        </w:trPr>
        <w:tc>
          <w:tcPr>
            <w:tcW w:w="1302"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43BBA14" w14:textId="77777777" w:rsidR="00BB08C5" w:rsidRPr="00F1061B" w:rsidRDefault="00BB08C5" w:rsidP="00E72C03">
            <w:pPr>
              <w:spacing w:line="0" w:lineRule="atLeast"/>
              <w:jc w:val="center"/>
              <w:rPr>
                <w:rFonts w:eastAsia="標楷體"/>
                <w:sz w:val="26"/>
                <w:szCs w:val="27"/>
              </w:rPr>
            </w:pPr>
          </w:p>
        </w:tc>
        <w:tc>
          <w:tcPr>
            <w:tcW w:w="2083" w:type="dxa"/>
            <w:tcBorders>
              <w:top w:val="single" w:sz="12"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025E5455" w14:textId="77777777" w:rsidR="00BB08C5" w:rsidRPr="00F1061B" w:rsidRDefault="00BB08C5" w:rsidP="00E72C03">
            <w:pPr>
              <w:snapToGrid w:val="0"/>
              <w:spacing w:line="0" w:lineRule="atLeast"/>
              <w:jc w:val="center"/>
            </w:pPr>
            <w:r w:rsidRPr="00F1061B">
              <w:rPr>
                <w:rFonts w:eastAsia="標楷體"/>
                <w:bCs/>
                <w:szCs w:val="28"/>
              </w:rPr>
              <w:t>得分加總</w:t>
            </w:r>
          </w:p>
        </w:tc>
        <w:tc>
          <w:tcPr>
            <w:tcW w:w="2083"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7D5E3CB" w14:textId="77777777" w:rsidR="00BB08C5" w:rsidRPr="00F1061B" w:rsidRDefault="00BB08C5" w:rsidP="00E72C03">
            <w:pPr>
              <w:snapToGrid w:val="0"/>
              <w:spacing w:line="0" w:lineRule="atLeast"/>
              <w:jc w:val="center"/>
            </w:pPr>
            <w:r w:rsidRPr="00F1061B">
              <w:rPr>
                <w:rFonts w:eastAsia="標楷體"/>
                <w:sz w:val="26"/>
                <w:szCs w:val="28"/>
              </w:rPr>
              <w:t>序位</w:t>
            </w:r>
          </w:p>
        </w:tc>
        <w:tc>
          <w:tcPr>
            <w:tcW w:w="2083"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390D550" w14:textId="77777777" w:rsidR="00BB08C5" w:rsidRPr="00F1061B" w:rsidRDefault="00BB08C5" w:rsidP="00E72C03">
            <w:pPr>
              <w:snapToGrid w:val="0"/>
              <w:spacing w:line="0" w:lineRule="atLeast"/>
              <w:jc w:val="center"/>
            </w:pPr>
            <w:r w:rsidRPr="00F1061B">
              <w:rPr>
                <w:rFonts w:eastAsia="標楷體"/>
                <w:bCs/>
                <w:szCs w:val="28"/>
              </w:rPr>
              <w:t>得分加總</w:t>
            </w:r>
          </w:p>
        </w:tc>
        <w:tc>
          <w:tcPr>
            <w:tcW w:w="2083" w:type="dxa"/>
            <w:tcBorders>
              <w:top w:val="single" w:sz="12"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654447D" w14:textId="77777777" w:rsidR="00BB08C5" w:rsidRPr="00F1061B" w:rsidRDefault="00BB08C5" w:rsidP="00E72C03">
            <w:pPr>
              <w:snapToGrid w:val="0"/>
              <w:spacing w:line="0" w:lineRule="atLeast"/>
              <w:ind w:left="132"/>
              <w:jc w:val="center"/>
            </w:pPr>
            <w:r w:rsidRPr="00F1061B">
              <w:rPr>
                <w:rFonts w:eastAsia="標楷體"/>
                <w:sz w:val="26"/>
                <w:szCs w:val="28"/>
              </w:rPr>
              <w:t>序位</w:t>
            </w:r>
          </w:p>
        </w:tc>
      </w:tr>
      <w:tr w:rsidR="00BB08C5" w:rsidRPr="00F1061B" w14:paraId="50E28783"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51C879E0" w14:textId="77777777" w:rsidR="00BB08C5" w:rsidRPr="00F1061B" w:rsidRDefault="00BB08C5" w:rsidP="00E72C03">
            <w:pPr>
              <w:spacing w:line="0" w:lineRule="atLeast"/>
              <w:jc w:val="center"/>
            </w:pPr>
            <w:r w:rsidRPr="00F1061B">
              <w:rPr>
                <w:rFonts w:eastAsia="標楷體"/>
                <w:sz w:val="27"/>
                <w:szCs w:val="27"/>
              </w:rPr>
              <w:t>(A)</w:t>
            </w:r>
          </w:p>
        </w:tc>
        <w:tc>
          <w:tcPr>
            <w:tcW w:w="2083" w:type="dxa"/>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12F86D2E"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813947"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7F4224"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C1947C0" w14:textId="77777777" w:rsidR="00BB08C5" w:rsidRPr="00F1061B" w:rsidRDefault="00BB08C5" w:rsidP="00E72C03">
            <w:pPr>
              <w:spacing w:line="0" w:lineRule="atLeast"/>
              <w:jc w:val="center"/>
              <w:rPr>
                <w:rFonts w:eastAsia="標楷體"/>
                <w:sz w:val="27"/>
                <w:szCs w:val="27"/>
              </w:rPr>
            </w:pPr>
          </w:p>
        </w:tc>
      </w:tr>
      <w:tr w:rsidR="00BB08C5" w:rsidRPr="00F1061B" w14:paraId="5246DC9C"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1D75829C" w14:textId="77777777" w:rsidR="00BB08C5" w:rsidRPr="00F1061B" w:rsidRDefault="00BB08C5" w:rsidP="00E72C03">
            <w:pPr>
              <w:spacing w:line="0" w:lineRule="atLeast"/>
              <w:jc w:val="center"/>
            </w:pPr>
            <w:r w:rsidRPr="00F1061B">
              <w:rPr>
                <w:rFonts w:eastAsia="標楷體"/>
                <w:sz w:val="27"/>
                <w:szCs w:val="27"/>
              </w:rPr>
              <w:t>(B)</w:t>
            </w:r>
          </w:p>
        </w:tc>
        <w:tc>
          <w:tcPr>
            <w:tcW w:w="2083" w:type="dxa"/>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4020623B"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6536D1"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F4D169"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1268AE" w14:textId="77777777" w:rsidR="00BB08C5" w:rsidRPr="00F1061B" w:rsidRDefault="00BB08C5" w:rsidP="00E72C03">
            <w:pPr>
              <w:spacing w:line="0" w:lineRule="atLeast"/>
              <w:jc w:val="center"/>
              <w:rPr>
                <w:rFonts w:eastAsia="標楷體"/>
                <w:sz w:val="27"/>
                <w:szCs w:val="27"/>
              </w:rPr>
            </w:pPr>
          </w:p>
        </w:tc>
      </w:tr>
      <w:tr w:rsidR="00BB08C5" w:rsidRPr="00F1061B" w14:paraId="36C8DAFA"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038A4130" w14:textId="77777777" w:rsidR="00BB08C5" w:rsidRPr="00F1061B" w:rsidRDefault="00BB08C5" w:rsidP="00E72C03">
            <w:pPr>
              <w:spacing w:line="0" w:lineRule="atLeast"/>
              <w:jc w:val="center"/>
            </w:pPr>
            <w:r w:rsidRPr="00F1061B">
              <w:rPr>
                <w:rFonts w:eastAsia="標楷體"/>
                <w:sz w:val="27"/>
                <w:szCs w:val="27"/>
              </w:rPr>
              <w:t>(C)</w:t>
            </w:r>
          </w:p>
        </w:tc>
        <w:tc>
          <w:tcPr>
            <w:tcW w:w="2083" w:type="dxa"/>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69F39338"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63C1CE"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0EDC58"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B27F403" w14:textId="77777777" w:rsidR="00BB08C5" w:rsidRPr="00F1061B" w:rsidRDefault="00BB08C5" w:rsidP="00E72C03">
            <w:pPr>
              <w:spacing w:line="0" w:lineRule="atLeast"/>
              <w:jc w:val="center"/>
              <w:rPr>
                <w:rFonts w:eastAsia="標楷體"/>
                <w:sz w:val="27"/>
                <w:szCs w:val="27"/>
              </w:rPr>
            </w:pPr>
          </w:p>
        </w:tc>
      </w:tr>
      <w:tr w:rsidR="00BB08C5" w:rsidRPr="00F1061B" w14:paraId="3E1A023C"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52857206" w14:textId="77777777" w:rsidR="00BB08C5" w:rsidRPr="00F1061B" w:rsidRDefault="00BB08C5" w:rsidP="00E72C03">
            <w:pPr>
              <w:spacing w:line="0" w:lineRule="atLeast"/>
              <w:jc w:val="center"/>
            </w:pPr>
            <w:r w:rsidRPr="00F1061B">
              <w:rPr>
                <w:rFonts w:eastAsia="標楷體"/>
                <w:sz w:val="27"/>
                <w:szCs w:val="27"/>
              </w:rPr>
              <w:t>(D)</w:t>
            </w:r>
          </w:p>
        </w:tc>
        <w:tc>
          <w:tcPr>
            <w:tcW w:w="2083" w:type="dxa"/>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64743BC6"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A2614D6"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1FA43E4"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0B35C0" w14:textId="77777777" w:rsidR="00BB08C5" w:rsidRPr="00F1061B" w:rsidRDefault="00BB08C5" w:rsidP="00E72C03">
            <w:pPr>
              <w:spacing w:line="0" w:lineRule="atLeast"/>
              <w:jc w:val="center"/>
              <w:rPr>
                <w:rFonts w:eastAsia="標楷體"/>
                <w:sz w:val="27"/>
                <w:szCs w:val="27"/>
              </w:rPr>
            </w:pPr>
          </w:p>
        </w:tc>
      </w:tr>
      <w:tr w:rsidR="00BB08C5" w:rsidRPr="00F1061B" w14:paraId="3FB52B87"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06D48F8B" w14:textId="6EE8D9A3"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23936F83"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A29A7EA"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B1BA61B" w14:textId="77777777" w:rsidR="00BB08C5" w:rsidRPr="00F1061B" w:rsidRDefault="00BB08C5" w:rsidP="00E72C03">
            <w:pPr>
              <w:spacing w:line="0" w:lineRule="atLeast"/>
              <w:jc w:val="center"/>
              <w:rPr>
                <w:rFonts w:eastAsia="標楷體"/>
                <w:sz w:val="27"/>
                <w:szCs w:val="27"/>
              </w:rPr>
            </w:pPr>
          </w:p>
        </w:tc>
        <w:tc>
          <w:tcPr>
            <w:tcW w:w="208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EC03B71" w14:textId="77777777" w:rsidR="00BB08C5" w:rsidRPr="00F1061B" w:rsidRDefault="00BB08C5" w:rsidP="00E72C03">
            <w:pPr>
              <w:spacing w:line="0" w:lineRule="atLeast"/>
              <w:jc w:val="center"/>
              <w:rPr>
                <w:rFonts w:eastAsia="標楷體"/>
                <w:sz w:val="27"/>
                <w:szCs w:val="27"/>
              </w:rPr>
            </w:pPr>
          </w:p>
        </w:tc>
      </w:tr>
      <w:tr w:rsidR="00BB08C5" w:rsidRPr="00F1061B" w14:paraId="243B0386" w14:textId="77777777" w:rsidTr="00E72C03">
        <w:trPr>
          <w:cantSplit/>
          <w:trHeight w:val="447"/>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2453ACD7" w14:textId="77777777" w:rsidR="00BB08C5" w:rsidRPr="00F1061B" w:rsidRDefault="00BB08C5" w:rsidP="00E72C03">
            <w:pPr>
              <w:spacing w:line="0" w:lineRule="atLeast"/>
              <w:jc w:val="center"/>
              <w:rPr>
                <w:rFonts w:eastAsia="標楷體"/>
                <w:bCs/>
                <w:sz w:val="27"/>
                <w:szCs w:val="27"/>
              </w:rPr>
            </w:pPr>
            <w:r w:rsidRPr="00F1061B">
              <w:rPr>
                <w:rFonts w:eastAsia="標楷體"/>
                <w:bCs/>
                <w:sz w:val="27"/>
                <w:szCs w:val="27"/>
              </w:rPr>
              <w:t>是否合格</w:t>
            </w:r>
          </w:p>
          <w:p w14:paraId="391A82EE" w14:textId="77777777" w:rsidR="00BB08C5" w:rsidRPr="00F1061B" w:rsidRDefault="00BB08C5" w:rsidP="00E72C03">
            <w:pPr>
              <w:spacing w:line="0" w:lineRule="atLeast"/>
              <w:jc w:val="center"/>
              <w:rPr>
                <w:rFonts w:eastAsia="標楷體"/>
                <w:bCs/>
                <w:sz w:val="27"/>
                <w:szCs w:val="27"/>
              </w:rPr>
            </w:pPr>
            <w:r w:rsidRPr="00F1061B">
              <w:rPr>
                <w:rFonts w:eastAsia="標楷體"/>
                <w:bCs/>
                <w:sz w:val="27"/>
                <w:szCs w:val="27"/>
              </w:rPr>
              <w:t>(</w:t>
            </w:r>
            <w:r w:rsidRPr="00F1061B">
              <w:rPr>
                <w:rFonts w:eastAsia="標楷體"/>
                <w:bCs/>
                <w:sz w:val="27"/>
                <w:szCs w:val="27"/>
              </w:rPr>
              <w:t>註</w:t>
            </w:r>
            <w:r w:rsidRPr="00F1061B">
              <w:rPr>
                <w:rFonts w:eastAsia="標楷體"/>
                <w:bCs/>
                <w:sz w:val="27"/>
                <w:szCs w:val="27"/>
              </w:rPr>
              <w:t>1)</w:t>
            </w:r>
          </w:p>
        </w:tc>
        <w:tc>
          <w:tcPr>
            <w:tcW w:w="4166" w:type="dxa"/>
            <w:gridSpan w:val="2"/>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491DC199" w14:textId="77777777" w:rsidR="00BB08C5" w:rsidRPr="00F1061B" w:rsidRDefault="00BB08C5" w:rsidP="00E72C03">
            <w:pPr>
              <w:spacing w:line="0" w:lineRule="atLeast"/>
              <w:jc w:val="center"/>
            </w:pPr>
            <w:r w:rsidRPr="00F1061B">
              <w:rPr>
                <w:rFonts w:ascii="標楷體" w:eastAsia="標楷體" w:hAnsi="標楷體"/>
                <w:sz w:val="27"/>
                <w:szCs w:val="27"/>
              </w:rPr>
              <w:t>是</w:t>
            </w:r>
            <w:r w:rsidRPr="00F1061B">
              <w:rPr>
                <w:rFonts w:ascii="標楷體" w:eastAsia="標楷體" w:hAnsi="標楷體"/>
              </w:rPr>
              <w:t xml:space="preserve">□  </w:t>
            </w:r>
            <w:r w:rsidRPr="00F1061B">
              <w:rPr>
                <w:rFonts w:ascii="標楷體" w:eastAsia="標楷體" w:hAnsi="標楷體"/>
                <w:sz w:val="27"/>
                <w:szCs w:val="27"/>
              </w:rPr>
              <w:t>否</w:t>
            </w:r>
            <w:r w:rsidRPr="00F1061B">
              <w:rPr>
                <w:rFonts w:ascii="標楷體" w:eastAsia="標楷體" w:hAnsi="標楷體"/>
              </w:rPr>
              <w:t>□</w:t>
            </w:r>
          </w:p>
        </w:tc>
        <w:tc>
          <w:tcPr>
            <w:tcW w:w="416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598DBF5" w14:textId="77777777" w:rsidR="00BB08C5" w:rsidRPr="00F1061B" w:rsidRDefault="00BB08C5" w:rsidP="00E72C03">
            <w:pPr>
              <w:spacing w:line="0" w:lineRule="atLeast"/>
              <w:jc w:val="center"/>
            </w:pPr>
            <w:r w:rsidRPr="00F1061B">
              <w:rPr>
                <w:rFonts w:ascii="標楷體" w:eastAsia="標楷體" w:hAnsi="標楷體"/>
                <w:sz w:val="27"/>
                <w:szCs w:val="27"/>
              </w:rPr>
              <w:t>是</w:t>
            </w:r>
            <w:r w:rsidRPr="00F1061B">
              <w:rPr>
                <w:rFonts w:ascii="標楷體" w:eastAsia="標楷體" w:hAnsi="標楷體"/>
              </w:rPr>
              <w:t xml:space="preserve">□  </w:t>
            </w:r>
            <w:r w:rsidRPr="00F1061B">
              <w:rPr>
                <w:rFonts w:ascii="標楷體" w:eastAsia="標楷體" w:hAnsi="標楷體"/>
                <w:sz w:val="27"/>
                <w:szCs w:val="27"/>
              </w:rPr>
              <w:t>否</w:t>
            </w:r>
            <w:r w:rsidRPr="00F1061B">
              <w:rPr>
                <w:rFonts w:ascii="標楷體" w:eastAsia="標楷體" w:hAnsi="標楷體"/>
              </w:rPr>
              <w:t>□</w:t>
            </w:r>
          </w:p>
        </w:tc>
      </w:tr>
      <w:tr w:rsidR="00BB08C5" w:rsidRPr="00F1061B" w14:paraId="5BEB348F" w14:textId="77777777" w:rsidTr="00E72C03">
        <w:trPr>
          <w:trHeight w:val="710"/>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0702E408" w14:textId="77777777" w:rsidR="00BB08C5" w:rsidRPr="00F1061B" w:rsidRDefault="00BB08C5" w:rsidP="00E72C03">
            <w:pPr>
              <w:spacing w:line="0" w:lineRule="atLeast"/>
              <w:jc w:val="center"/>
            </w:pPr>
            <w:r w:rsidRPr="00F1061B">
              <w:rPr>
                <w:rFonts w:eastAsia="標楷體"/>
                <w:bCs/>
                <w:sz w:val="27"/>
                <w:szCs w:val="27"/>
              </w:rPr>
              <w:t>序位合計</w:t>
            </w:r>
          </w:p>
        </w:tc>
        <w:tc>
          <w:tcPr>
            <w:tcW w:w="4166" w:type="dxa"/>
            <w:gridSpan w:val="2"/>
            <w:tcBorders>
              <w:top w:val="single" w:sz="4" w:space="0" w:color="000000"/>
              <w:left w:val="single" w:sz="12" w:space="0" w:color="000000"/>
              <w:bottom w:val="single" w:sz="4" w:space="0" w:color="000000"/>
              <w:right w:val="single" w:sz="4" w:space="0" w:color="000000"/>
            </w:tcBorders>
            <w:tcMar>
              <w:top w:w="0" w:type="dxa"/>
              <w:left w:w="28" w:type="dxa"/>
              <w:bottom w:w="0" w:type="dxa"/>
              <w:right w:w="28" w:type="dxa"/>
            </w:tcMar>
            <w:vAlign w:val="center"/>
          </w:tcPr>
          <w:p w14:paraId="14F2AACD" w14:textId="77777777" w:rsidR="00BB08C5" w:rsidRPr="00F1061B" w:rsidRDefault="00BB08C5" w:rsidP="00E72C03">
            <w:pPr>
              <w:spacing w:line="0" w:lineRule="atLeast"/>
              <w:jc w:val="center"/>
              <w:rPr>
                <w:rFonts w:eastAsia="標楷體"/>
                <w:sz w:val="27"/>
                <w:szCs w:val="27"/>
              </w:rPr>
            </w:pPr>
          </w:p>
        </w:tc>
        <w:tc>
          <w:tcPr>
            <w:tcW w:w="416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C8F2E2C" w14:textId="77777777" w:rsidR="00BB08C5" w:rsidRPr="00F1061B" w:rsidRDefault="00BB08C5" w:rsidP="00E72C03">
            <w:pPr>
              <w:spacing w:line="0" w:lineRule="atLeast"/>
              <w:jc w:val="center"/>
              <w:rPr>
                <w:rFonts w:eastAsia="標楷體"/>
                <w:sz w:val="27"/>
                <w:szCs w:val="27"/>
              </w:rPr>
            </w:pPr>
          </w:p>
        </w:tc>
      </w:tr>
      <w:tr w:rsidR="00BB08C5" w:rsidRPr="00F1061B" w14:paraId="5B04BBB0" w14:textId="77777777" w:rsidTr="00E72C03">
        <w:trPr>
          <w:trHeight w:val="710"/>
        </w:trPr>
        <w:tc>
          <w:tcPr>
            <w:tcW w:w="1302" w:type="dxa"/>
            <w:tcBorders>
              <w:top w:val="single" w:sz="4" w:space="0" w:color="000000"/>
              <w:left w:val="single" w:sz="4" w:space="0" w:color="000000"/>
              <w:bottom w:val="single" w:sz="4" w:space="0" w:color="000000"/>
              <w:right w:val="single" w:sz="12" w:space="0" w:color="000000"/>
            </w:tcBorders>
            <w:tcMar>
              <w:top w:w="0" w:type="dxa"/>
              <w:left w:w="28" w:type="dxa"/>
              <w:bottom w:w="0" w:type="dxa"/>
              <w:right w:w="28" w:type="dxa"/>
            </w:tcMar>
            <w:vAlign w:val="center"/>
          </w:tcPr>
          <w:p w14:paraId="694C4556" w14:textId="77777777" w:rsidR="00BB08C5" w:rsidRPr="00F1061B" w:rsidRDefault="00BB08C5" w:rsidP="00E72C03">
            <w:pPr>
              <w:spacing w:line="0" w:lineRule="atLeast"/>
              <w:jc w:val="center"/>
            </w:pPr>
            <w:r w:rsidRPr="00F1061B">
              <w:rPr>
                <w:rFonts w:eastAsia="標楷體"/>
                <w:bCs/>
                <w:sz w:val="28"/>
                <w:szCs w:val="27"/>
              </w:rPr>
              <w:t>優勝廠商名次</w:t>
            </w:r>
          </w:p>
        </w:tc>
        <w:tc>
          <w:tcPr>
            <w:tcW w:w="4166" w:type="dxa"/>
            <w:gridSpan w:val="2"/>
            <w:tcBorders>
              <w:top w:val="single" w:sz="4" w:space="0" w:color="000000"/>
              <w:left w:val="single" w:sz="12" w:space="0" w:color="000000"/>
              <w:bottom w:val="single" w:sz="12" w:space="0" w:color="000000"/>
              <w:right w:val="single" w:sz="4" w:space="0" w:color="000000"/>
            </w:tcBorders>
            <w:tcMar>
              <w:top w:w="0" w:type="dxa"/>
              <w:left w:w="28" w:type="dxa"/>
              <w:bottom w:w="0" w:type="dxa"/>
              <w:right w:w="28" w:type="dxa"/>
            </w:tcMar>
            <w:vAlign w:val="center"/>
          </w:tcPr>
          <w:p w14:paraId="2E0CE9F5" w14:textId="77777777" w:rsidR="00BB08C5" w:rsidRPr="00F1061B" w:rsidRDefault="00BB08C5" w:rsidP="00E72C03">
            <w:pPr>
              <w:spacing w:line="0" w:lineRule="atLeast"/>
              <w:jc w:val="center"/>
              <w:rPr>
                <w:rFonts w:eastAsia="標楷體"/>
                <w:sz w:val="27"/>
                <w:szCs w:val="27"/>
              </w:rPr>
            </w:pPr>
          </w:p>
        </w:tc>
        <w:tc>
          <w:tcPr>
            <w:tcW w:w="4166" w:type="dxa"/>
            <w:gridSpan w:val="2"/>
            <w:tcBorders>
              <w:top w:val="single" w:sz="4" w:space="0" w:color="000000"/>
              <w:left w:val="single" w:sz="4" w:space="0" w:color="000000"/>
              <w:bottom w:val="single" w:sz="12" w:space="0" w:color="000000"/>
              <w:right w:val="single" w:sz="4" w:space="0" w:color="000000"/>
            </w:tcBorders>
            <w:tcMar>
              <w:top w:w="0" w:type="dxa"/>
              <w:left w:w="28" w:type="dxa"/>
              <w:bottom w:w="0" w:type="dxa"/>
              <w:right w:w="28" w:type="dxa"/>
            </w:tcMar>
            <w:vAlign w:val="center"/>
          </w:tcPr>
          <w:p w14:paraId="40781D31" w14:textId="77777777" w:rsidR="00BB08C5" w:rsidRPr="00F1061B" w:rsidRDefault="00BB08C5" w:rsidP="00E72C03">
            <w:pPr>
              <w:spacing w:line="0" w:lineRule="atLeast"/>
              <w:jc w:val="center"/>
              <w:rPr>
                <w:rFonts w:eastAsia="標楷體"/>
                <w:sz w:val="27"/>
                <w:szCs w:val="27"/>
              </w:rPr>
            </w:pPr>
          </w:p>
        </w:tc>
      </w:tr>
    </w:tbl>
    <w:p w14:paraId="5FA13570" w14:textId="77777777" w:rsidR="00BB08C5" w:rsidRPr="00F1061B" w:rsidRDefault="00BB08C5" w:rsidP="00BB08C5">
      <w:pPr>
        <w:tabs>
          <w:tab w:val="left" w:pos="434"/>
        </w:tabs>
        <w:spacing w:line="0" w:lineRule="atLeast"/>
        <w:jc w:val="both"/>
      </w:pPr>
      <w:r w:rsidRPr="00F1061B">
        <w:rPr>
          <w:rFonts w:eastAsia="標楷體"/>
          <w:sz w:val="22"/>
          <w:szCs w:val="22"/>
        </w:rPr>
        <w:t>註：</w:t>
      </w:r>
      <w:r w:rsidRPr="00F1061B">
        <w:rPr>
          <w:rFonts w:eastAsia="標楷體"/>
          <w:sz w:val="22"/>
          <w:szCs w:val="22"/>
        </w:rPr>
        <w:tab/>
        <w:t>1.</w:t>
      </w:r>
      <w:r w:rsidRPr="00F1061B">
        <w:rPr>
          <w:rFonts w:eastAsia="標楷體"/>
          <w:sz w:val="22"/>
          <w:szCs w:val="22"/>
        </w:rPr>
        <w:t>評分後若投標廠商</w:t>
      </w:r>
      <w:r w:rsidRPr="00F1061B">
        <w:rPr>
          <w:rFonts w:ascii="標楷體" w:eastAsia="標楷體" w:hAnsi="標楷體"/>
          <w:sz w:val="22"/>
          <w:szCs w:val="22"/>
        </w:rPr>
        <w:t>經出席委員過半數評分</w:t>
      </w:r>
      <w:r w:rsidRPr="00F1061B">
        <w:rPr>
          <w:rFonts w:eastAsia="標楷體"/>
          <w:sz w:val="22"/>
          <w:szCs w:val="22"/>
        </w:rPr>
        <w:t>達合格分數</w:t>
      </w:r>
      <w:r w:rsidRPr="00F1061B">
        <w:rPr>
          <w:rFonts w:eastAsia="標楷體"/>
          <w:sz w:val="22"/>
          <w:szCs w:val="22"/>
        </w:rPr>
        <w:t>70</w:t>
      </w:r>
      <w:r w:rsidRPr="00F1061B">
        <w:rPr>
          <w:rFonts w:eastAsia="標楷體"/>
          <w:sz w:val="22"/>
          <w:szCs w:val="22"/>
        </w:rPr>
        <w:t>分，方列入合格廠商。</w:t>
      </w:r>
    </w:p>
    <w:p w14:paraId="468BF61C" w14:textId="77777777" w:rsidR="00BB08C5" w:rsidRPr="00F1061B" w:rsidRDefault="00BB08C5" w:rsidP="00BB08C5">
      <w:pPr>
        <w:tabs>
          <w:tab w:val="left" w:pos="490"/>
        </w:tabs>
        <w:spacing w:line="0" w:lineRule="atLeast"/>
        <w:jc w:val="both"/>
        <w:rPr>
          <w:rFonts w:eastAsia="標楷體"/>
          <w:sz w:val="22"/>
          <w:szCs w:val="22"/>
        </w:rPr>
      </w:pPr>
      <w:r w:rsidRPr="00F1061B">
        <w:rPr>
          <w:rFonts w:eastAsia="標楷體"/>
          <w:sz w:val="22"/>
          <w:szCs w:val="22"/>
        </w:rPr>
        <w:tab/>
        <w:t>2.</w:t>
      </w:r>
      <w:r w:rsidRPr="00F1061B">
        <w:rPr>
          <w:rFonts w:eastAsia="標楷體"/>
          <w:sz w:val="22"/>
          <w:szCs w:val="22"/>
        </w:rPr>
        <w:t>加總計算各廠商之序位，序位合計最低者為最優勝廠商，其餘類推。</w:t>
      </w:r>
    </w:p>
    <w:p w14:paraId="026D63A5" w14:textId="77777777" w:rsidR="00BB08C5" w:rsidRPr="00F1061B" w:rsidRDefault="00BB08C5" w:rsidP="00BB08C5">
      <w:pPr>
        <w:tabs>
          <w:tab w:val="left" w:pos="490"/>
        </w:tabs>
        <w:spacing w:line="0" w:lineRule="atLeast"/>
        <w:jc w:val="both"/>
      </w:pPr>
    </w:p>
    <w:p w14:paraId="399471C1" w14:textId="77777777" w:rsidR="00BB08C5" w:rsidRPr="00F1061B" w:rsidRDefault="00BB08C5" w:rsidP="00BB08C5">
      <w:pPr>
        <w:tabs>
          <w:tab w:val="left" w:pos="2694"/>
        </w:tabs>
        <w:spacing w:beforeLines="100" w:before="380"/>
        <w:jc w:val="center"/>
      </w:pPr>
      <w:r w:rsidRPr="00F1061B">
        <w:rPr>
          <w:rFonts w:eastAsia="標楷體"/>
          <w:bCs/>
          <w:sz w:val="32"/>
          <w:szCs w:val="32"/>
        </w:rPr>
        <w:tab/>
      </w:r>
      <w:r w:rsidRPr="00F1061B">
        <w:rPr>
          <w:rFonts w:eastAsia="標楷體"/>
          <w:bCs/>
          <w:sz w:val="32"/>
          <w:szCs w:val="32"/>
          <w:u w:val="double"/>
        </w:rPr>
        <w:t>全體委員簽名</w:t>
      </w:r>
      <w:r w:rsidRPr="00F1061B">
        <w:rPr>
          <w:rFonts w:eastAsia="標楷體"/>
          <w:bCs/>
          <w:sz w:val="32"/>
          <w:szCs w:val="32"/>
          <w:u w:val="double"/>
        </w:rPr>
        <w:t xml:space="preserve"> </w:t>
      </w:r>
      <w:r w:rsidRPr="00F1061B">
        <w:rPr>
          <w:rFonts w:eastAsia="標楷體"/>
          <w:szCs w:val="32"/>
        </w:rPr>
        <w:t>(</w:t>
      </w:r>
      <w:r w:rsidRPr="00F1061B">
        <w:rPr>
          <w:rFonts w:eastAsia="標楷體"/>
          <w:szCs w:val="32"/>
        </w:rPr>
        <w:t>不克出席委員請於本表內備註</w:t>
      </w:r>
      <w:r w:rsidRPr="00F1061B">
        <w:rPr>
          <w:rFonts w:eastAsia="標楷體"/>
          <w:szCs w:val="32"/>
        </w:rPr>
        <w:t>)</w:t>
      </w:r>
    </w:p>
    <w:tbl>
      <w:tblPr>
        <w:tblW w:w="9634" w:type="dxa"/>
        <w:tblLayout w:type="fixed"/>
        <w:tblCellMar>
          <w:left w:w="10" w:type="dxa"/>
          <w:right w:w="10" w:type="dxa"/>
        </w:tblCellMar>
        <w:tblLook w:val="0000" w:firstRow="0" w:lastRow="0" w:firstColumn="0" w:lastColumn="0" w:noHBand="0" w:noVBand="0"/>
      </w:tblPr>
      <w:tblGrid>
        <w:gridCol w:w="3211"/>
        <w:gridCol w:w="3211"/>
        <w:gridCol w:w="3212"/>
      </w:tblGrid>
      <w:tr w:rsidR="00BB08C5" w:rsidRPr="00F1061B" w14:paraId="5CD433A8" w14:textId="77777777" w:rsidTr="00E72C03">
        <w:trPr>
          <w:trHeight w:val="375"/>
        </w:trPr>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EDCD787" w14:textId="77777777" w:rsidR="00BB08C5" w:rsidRPr="00F1061B" w:rsidRDefault="00BB08C5" w:rsidP="00E72C03">
            <w:pPr>
              <w:snapToGrid w:val="0"/>
              <w:spacing w:line="360" w:lineRule="exact"/>
              <w:jc w:val="center"/>
              <w:rPr>
                <w:rFonts w:ascii="標楷體" w:eastAsia="標楷體" w:hAnsi="標楷體"/>
                <w:sz w:val="28"/>
                <w:szCs w:val="28"/>
              </w:rPr>
            </w:pPr>
            <w:r w:rsidRPr="00F1061B">
              <w:rPr>
                <w:rFonts w:ascii="標楷體" w:eastAsia="標楷體" w:hAnsi="標楷體"/>
                <w:sz w:val="28"/>
                <w:szCs w:val="28"/>
              </w:rPr>
              <w:t>委員簽名</w:t>
            </w:r>
          </w:p>
        </w:tc>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9451B6D" w14:textId="77777777" w:rsidR="00BB08C5" w:rsidRPr="00F1061B" w:rsidRDefault="00BB08C5" w:rsidP="00E72C03">
            <w:pPr>
              <w:snapToGrid w:val="0"/>
              <w:spacing w:line="360" w:lineRule="exact"/>
              <w:jc w:val="center"/>
              <w:rPr>
                <w:rFonts w:ascii="標楷體" w:eastAsia="標楷體" w:hAnsi="標楷體"/>
                <w:sz w:val="28"/>
                <w:szCs w:val="28"/>
              </w:rPr>
            </w:pPr>
            <w:r w:rsidRPr="00F1061B">
              <w:rPr>
                <w:rFonts w:ascii="標楷體" w:eastAsia="標楷體" w:hAnsi="標楷體"/>
                <w:sz w:val="28"/>
                <w:szCs w:val="28"/>
              </w:rPr>
              <w:t>委員簽名</w:t>
            </w:r>
          </w:p>
        </w:tc>
        <w:tc>
          <w:tcPr>
            <w:tcW w:w="32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B3A0613" w14:textId="77777777" w:rsidR="00BB08C5" w:rsidRPr="00F1061B" w:rsidRDefault="00BB08C5" w:rsidP="00E72C03">
            <w:pPr>
              <w:snapToGrid w:val="0"/>
              <w:spacing w:line="360" w:lineRule="exact"/>
              <w:jc w:val="center"/>
              <w:rPr>
                <w:rFonts w:ascii="標楷體" w:eastAsia="標楷體" w:hAnsi="標楷體"/>
                <w:sz w:val="28"/>
                <w:szCs w:val="28"/>
              </w:rPr>
            </w:pPr>
            <w:r w:rsidRPr="00F1061B">
              <w:rPr>
                <w:rFonts w:ascii="標楷體" w:eastAsia="標楷體" w:hAnsi="標楷體"/>
                <w:sz w:val="28"/>
                <w:szCs w:val="28"/>
              </w:rPr>
              <w:t>未出席委員</w:t>
            </w:r>
          </w:p>
          <w:p w14:paraId="7C08132A" w14:textId="77777777" w:rsidR="00BB08C5" w:rsidRPr="00F1061B" w:rsidRDefault="00BB08C5" w:rsidP="00E72C03">
            <w:pPr>
              <w:snapToGrid w:val="0"/>
              <w:spacing w:line="360" w:lineRule="exact"/>
              <w:jc w:val="center"/>
              <w:rPr>
                <w:rFonts w:ascii="標楷體" w:eastAsia="標楷體" w:hAnsi="標楷體"/>
                <w:sz w:val="28"/>
                <w:szCs w:val="28"/>
              </w:rPr>
            </w:pPr>
            <w:r w:rsidRPr="00F1061B">
              <w:rPr>
                <w:rFonts w:ascii="標楷體" w:eastAsia="標楷體" w:hAnsi="標楷體"/>
                <w:sz w:val="28"/>
                <w:szCs w:val="28"/>
              </w:rPr>
              <w:t>(請假)</w:t>
            </w:r>
          </w:p>
        </w:tc>
      </w:tr>
      <w:tr w:rsidR="00BB08C5" w:rsidRPr="00F1061B" w14:paraId="72165A1E" w14:textId="77777777" w:rsidTr="00E72C03">
        <w:trPr>
          <w:trHeight w:val="375"/>
        </w:trPr>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3CEA88B" w14:textId="77777777" w:rsidR="00BB08C5" w:rsidRPr="00F1061B" w:rsidRDefault="00BB08C5" w:rsidP="00E72C03">
            <w:pPr>
              <w:snapToGrid w:val="0"/>
              <w:spacing w:line="360" w:lineRule="exact"/>
              <w:rPr>
                <w:rFonts w:ascii="標楷體" w:eastAsia="標楷體" w:hAnsi="標楷體"/>
                <w:sz w:val="28"/>
                <w:szCs w:val="28"/>
              </w:rPr>
            </w:pPr>
          </w:p>
        </w:tc>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A24C7A5" w14:textId="77777777" w:rsidR="00BB08C5" w:rsidRPr="00F1061B" w:rsidRDefault="00BB08C5" w:rsidP="00E72C03">
            <w:pPr>
              <w:snapToGrid w:val="0"/>
              <w:spacing w:line="360" w:lineRule="exact"/>
              <w:rPr>
                <w:rFonts w:ascii="標楷體" w:eastAsia="標楷體" w:hAnsi="標楷體"/>
                <w:sz w:val="28"/>
                <w:szCs w:val="28"/>
              </w:rPr>
            </w:pPr>
          </w:p>
          <w:p w14:paraId="300BD50B" w14:textId="77777777" w:rsidR="00BB08C5" w:rsidRPr="00F1061B" w:rsidRDefault="00BB08C5" w:rsidP="00E72C03">
            <w:pPr>
              <w:snapToGrid w:val="0"/>
              <w:spacing w:line="360" w:lineRule="exact"/>
              <w:rPr>
                <w:rFonts w:ascii="標楷體" w:eastAsia="標楷體" w:hAnsi="標楷體"/>
                <w:sz w:val="28"/>
                <w:szCs w:val="28"/>
              </w:rPr>
            </w:pPr>
          </w:p>
        </w:tc>
        <w:tc>
          <w:tcPr>
            <w:tcW w:w="32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0F8C124" w14:textId="77777777" w:rsidR="00BB08C5" w:rsidRPr="00F1061B" w:rsidRDefault="00BB08C5" w:rsidP="00E72C03">
            <w:pPr>
              <w:snapToGrid w:val="0"/>
              <w:spacing w:line="360" w:lineRule="exact"/>
              <w:rPr>
                <w:rFonts w:ascii="標楷體" w:eastAsia="標楷體" w:hAnsi="標楷體"/>
                <w:sz w:val="28"/>
                <w:szCs w:val="28"/>
              </w:rPr>
            </w:pPr>
          </w:p>
        </w:tc>
      </w:tr>
      <w:tr w:rsidR="00BB08C5" w:rsidRPr="00F1061B" w14:paraId="494BFC4A" w14:textId="77777777" w:rsidTr="00E72C03">
        <w:trPr>
          <w:trHeight w:val="375"/>
        </w:trPr>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E8C1B25" w14:textId="77777777" w:rsidR="00BB08C5" w:rsidRPr="00F1061B" w:rsidRDefault="00BB08C5" w:rsidP="00E72C03">
            <w:pPr>
              <w:snapToGrid w:val="0"/>
              <w:spacing w:line="360" w:lineRule="exact"/>
              <w:rPr>
                <w:rFonts w:ascii="標楷體" w:eastAsia="標楷體" w:hAnsi="標楷體"/>
                <w:sz w:val="28"/>
                <w:szCs w:val="28"/>
              </w:rPr>
            </w:pPr>
          </w:p>
        </w:tc>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3FFA4A29" w14:textId="77777777" w:rsidR="00BB08C5" w:rsidRPr="00F1061B" w:rsidRDefault="00BB08C5" w:rsidP="00E72C03">
            <w:pPr>
              <w:snapToGrid w:val="0"/>
              <w:spacing w:line="360" w:lineRule="exact"/>
              <w:rPr>
                <w:rFonts w:ascii="標楷體" w:eastAsia="標楷體" w:hAnsi="標楷體"/>
                <w:sz w:val="28"/>
                <w:szCs w:val="28"/>
              </w:rPr>
            </w:pPr>
          </w:p>
          <w:p w14:paraId="7FFBDA10" w14:textId="77777777" w:rsidR="00BB08C5" w:rsidRPr="00F1061B" w:rsidRDefault="00BB08C5" w:rsidP="00E72C03">
            <w:pPr>
              <w:snapToGrid w:val="0"/>
              <w:spacing w:line="360" w:lineRule="exact"/>
              <w:rPr>
                <w:rFonts w:ascii="標楷體" w:eastAsia="標楷體" w:hAnsi="標楷體"/>
                <w:sz w:val="28"/>
                <w:szCs w:val="28"/>
              </w:rPr>
            </w:pPr>
          </w:p>
        </w:tc>
        <w:tc>
          <w:tcPr>
            <w:tcW w:w="32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BE9897A" w14:textId="77777777" w:rsidR="00BB08C5" w:rsidRPr="00F1061B" w:rsidRDefault="00BB08C5" w:rsidP="00E72C03">
            <w:pPr>
              <w:snapToGrid w:val="0"/>
              <w:spacing w:line="360" w:lineRule="exact"/>
              <w:rPr>
                <w:rFonts w:ascii="標楷體" w:eastAsia="標楷體" w:hAnsi="標楷體"/>
                <w:sz w:val="28"/>
                <w:szCs w:val="28"/>
              </w:rPr>
            </w:pPr>
          </w:p>
        </w:tc>
      </w:tr>
      <w:tr w:rsidR="00BB08C5" w:rsidRPr="00F1061B" w14:paraId="47FA153E" w14:textId="77777777" w:rsidTr="00E72C03">
        <w:trPr>
          <w:trHeight w:val="375"/>
        </w:trPr>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31A7D2D" w14:textId="77777777" w:rsidR="00BB08C5" w:rsidRPr="00F1061B" w:rsidRDefault="00BB08C5" w:rsidP="00E72C03">
            <w:pPr>
              <w:snapToGrid w:val="0"/>
              <w:spacing w:line="360" w:lineRule="exact"/>
              <w:rPr>
                <w:rFonts w:ascii="標楷體" w:eastAsia="標楷體" w:hAnsi="標楷體"/>
                <w:sz w:val="28"/>
                <w:szCs w:val="28"/>
              </w:rPr>
            </w:pPr>
          </w:p>
        </w:tc>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A40D61B" w14:textId="77777777" w:rsidR="00BB08C5" w:rsidRPr="00F1061B" w:rsidRDefault="00BB08C5" w:rsidP="00E72C03">
            <w:pPr>
              <w:snapToGrid w:val="0"/>
              <w:spacing w:line="360" w:lineRule="exact"/>
              <w:rPr>
                <w:rFonts w:ascii="標楷體" w:eastAsia="標楷體" w:hAnsi="標楷體"/>
                <w:sz w:val="28"/>
                <w:szCs w:val="28"/>
              </w:rPr>
            </w:pPr>
          </w:p>
          <w:p w14:paraId="14628A7A" w14:textId="77777777" w:rsidR="00BB08C5" w:rsidRPr="00F1061B" w:rsidRDefault="00BB08C5" w:rsidP="00E72C03">
            <w:pPr>
              <w:snapToGrid w:val="0"/>
              <w:spacing w:line="360" w:lineRule="exact"/>
              <w:rPr>
                <w:rFonts w:ascii="標楷體" w:eastAsia="標楷體" w:hAnsi="標楷體"/>
                <w:sz w:val="28"/>
                <w:szCs w:val="28"/>
              </w:rPr>
            </w:pPr>
          </w:p>
        </w:tc>
        <w:tc>
          <w:tcPr>
            <w:tcW w:w="32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23672B6F" w14:textId="77777777" w:rsidR="00BB08C5" w:rsidRPr="00F1061B" w:rsidRDefault="00BB08C5" w:rsidP="00E72C03">
            <w:pPr>
              <w:snapToGrid w:val="0"/>
              <w:spacing w:line="360" w:lineRule="exact"/>
              <w:rPr>
                <w:rFonts w:ascii="標楷體" w:eastAsia="標楷體" w:hAnsi="標楷體"/>
                <w:sz w:val="28"/>
                <w:szCs w:val="28"/>
              </w:rPr>
            </w:pPr>
          </w:p>
        </w:tc>
      </w:tr>
      <w:tr w:rsidR="00BB08C5" w:rsidRPr="00F1061B" w14:paraId="74D74D47" w14:textId="77777777" w:rsidTr="00E72C03">
        <w:trPr>
          <w:trHeight w:val="375"/>
        </w:trPr>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00DD625" w14:textId="77777777" w:rsidR="00BB08C5" w:rsidRPr="00F1061B" w:rsidRDefault="00BB08C5" w:rsidP="00E72C03">
            <w:pPr>
              <w:snapToGrid w:val="0"/>
              <w:spacing w:line="360" w:lineRule="exact"/>
              <w:rPr>
                <w:rFonts w:ascii="標楷體" w:eastAsia="標楷體" w:hAnsi="標楷體"/>
                <w:sz w:val="28"/>
                <w:szCs w:val="28"/>
              </w:rPr>
            </w:pPr>
          </w:p>
        </w:tc>
        <w:tc>
          <w:tcPr>
            <w:tcW w:w="321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DDD357E" w14:textId="77777777" w:rsidR="00BB08C5" w:rsidRPr="00F1061B" w:rsidRDefault="00BB08C5" w:rsidP="00E72C03">
            <w:pPr>
              <w:snapToGrid w:val="0"/>
              <w:spacing w:line="360" w:lineRule="exact"/>
              <w:rPr>
                <w:rFonts w:ascii="標楷體" w:eastAsia="標楷體" w:hAnsi="標楷體"/>
                <w:sz w:val="28"/>
                <w:szCs w:val="28"/>
              </w:rPr>
            </w:pPr>
          </w:p>
          <w:p w14:paraId="7A59D366" w14:textId="77777777" w:rsidR="00BB08C5" w:rsidRPr="00F1061B" w:rsidRDefault="00BB08C5" w:rsidP="00E72C03">
            <w:pPr>
              <w:snapToGrid w:val="0"/>
              <w:spacing w:line="360" w:lineRule="exact"/>
              <w:rPr>
                <w:rFonts w:ascii="標楷體" w:eastAsia="標楷體" w:hAnsi="標楷體"/>
                <w:sz w:val="28"/>
                <w:szCs w:val="28"/>
              </w:rPr>
            </w:pPr>
          </w:p>
        </w:tc>
        <w:tc>
          <w:tcPr>
            <w:tcW w:w="321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30FEBD6" w14:textId="77777777" w:rsidR="00BB08C5" w:rsidRPr="00F1061B" w:rsidRDefault="00BB08C5" w:rsidP="00E72C03">
            <w:pPr>
              <w:snapToGrid w:val="0"/>
              <w:spacing w:line="360" w:lineRule="exact"/>
              <w:rPr>
                <w:rFonts w:ascii="標楷體" w:eastAsia="標楷體" w:hAnsi="標楷體"/>
                <w:sz w:val="28"/>
                <w:szCs w:val="28"/>
              </w:rPr>
            </w:pPr>
          </w:p>
        </w:tc>
      </w:tr>
    </w:tbl>
    <w:p w14:paraId="2C8CBE1F" w14:textId="43382011" w:rsidR="006F6A8E" w:rsidRPr="00F1061B" w:rsidRDefault="006F6A8E" w:rsidP="00BB08C5">
      <w:pPr>
        <w:spacing w:line="520" w:lineRule="exact"/>
        <w:jc w:val="center"/>
        <w:rPr>
          <w:sz w:val="16"/>
        </w:rPr>
      </w:pPr>
    </w:p>
    <w:sectPr w:rsidR="006F6A8E" w:rsidRPr="00F1061B" w:rsidSect="00BB08C5">
      <w:pgSz w:w="11906" w:h="16838" w:code="9"/>
      <w:pgMar w:top="709" w:right="709" w:bottom="851" w:left="992" w:header="851" w:footer="448" w:gutter="0"/>
      <w:pgNumType w:start="1"/>
      <w:cols w:space="425"/>
      <w:docGrid w:type="line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0C5CD" w14:textId="77777777" w:rsidR="0083518E" w:rsidRDefault="0083518E">
      <w:r>
        <w:separator/>
      </w:r>
    </w:p>
  </w:endnote>
  <w:endnote w:type="continuationSeparator" w:id="0">
    <w:p w14:paraId="486714BC" w14:textId="77777777" w:rsidR="0083518E" w:rsidRDefault="00835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雅真中楷">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9B07" w14:textId="77777777" w:rsidR="00631A03" w:rsidRDefault="00631A0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BDD2E56" w14:textId="77777777" w:rsidR="00631A03" w:rsidRDefault="00631A03">
    <w:pPr>
      <w:pStyle w:val="a4"/>
      <w:ind w:right="360"/>
    </w:pPr>
  </w:p>
  <w:p w14:paraId="1F478E6F" w14:textId="77777777" w:rsidR="007066D8" w:rsidRDefault="007066D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6375" w14:textId="1F5DFAC9" w:rsidR="00631A03" w:rsidRDefault="00631A0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34BAE">
      <w:rPr>
        <w:rStyle w:val="a5"/>
        <w:noProof/>
      </w:rPr>
      <w:t>3</w:t>
    </w:r>
    <w:r>
      <w:rPr>
        <w:rStyle w:val="a5"/>
      </w:rPr>
      <w:fldChar w:fldCharType="end"/>
    </w:r>
  </w:p>
  <w:p w14:paraId="4E983D05" w14:textId="77777777" w:rsidR="00631A03" w:rsidRDefault="00631A03">
    <w:pPr>
      <w:pStyle w:val="a4"/>
      <w:framePr w:wrap="around" w:vAnchor="text" w:hAnchor="margin" w:xAlign="right" w:y="1"/>
      <w:rPr>
        <w:rStyle w:val="a5"/>
      </w:rPr>
    </w:pPr>
  </w:p>
  <w:p w14:paraId="4169C787" w14:textId="77777777" w:rsidR="00631A03" w:rsidRDefault="00631A03">
    <w:pPr>
      <w:pStyle w:val="a4"/>
      <w:framePr w:wrap="around" w:vAnchor="text" w:hAnchor="margin" w:xAlign="center" w:y="1"/>
      <w:ind w:right="360"/>
      <w:rPr>
        <w:rStyle w:val="a5"/>
      </w:rPr>
    </w:pPr>
  </w:p>
  <w:p w14:paraId="1218504D" w14:textId="77777777" w:rsidR="00631A03" w:rsidRDefault="00631A03">
    <w:pPr>
      <w:pStyle w:val="a4"/>
      <w:jc w:val="center"/>
    </w:pPr>
  </w:p>
  <w:p w14:paraId="49CD4DAC" w14:textId="77777777" w:rsidR="007066D8" w:rsidRDefault="007066D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480D7" w14:textId="77777777" w:rsidR="006F6A8E" w:rsidRDefault="006F6A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F5F8774" w14:textId="77777777" w:rsidR="006F6A8E" w:rsidRDefault="006F6A8E">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9E557" w14:textId="3B753145" w:rsidR="006F6A8E" w:rsidRDefault="006F6A8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34BAE">
      <w:rPr>
        <w:rStyle w:val="a5"/>
        <w:noProof/>
      </w:rPr>
      <w:t>1</w:t>
    </w:r>
    <w:r>
      <w:rPr>
        <w:rStyle w:val="a5"/>
      </w:rPr>
      <w:fldChar w:fldCharType="end"/>
    </w:r>
  </w:p>
  <w:p w14:paraId="01D008AF" w14:textId="77777777" w:rsidR="006F6A8E" w:rsidRDefault="006F6A8E">
    <w:pPr>
      <w:pStyle w:val="a4"/>
      <w:framePr w:wrap="around" w:vAnchor="text" w:hAnchor="margin" w:xAlign="right" w:y="1"/>
      <w:rPr>
        <w:rStyle w:val="a5"/>
      </w:rPr>
    </w:pPr>
  </w:p>
  <w:p w14:paraId="24E9DF64" w14:textId="77777777" w:rsidR="006F6A8E" w:rsidRDefault="006F6A8E">
    <w:pPr>
      <w:pStyle w:val="a4"/>
      <w:framePr w:wrap="around" w:vAnchor="text" w:hAnchor="margin" w:xAlign="center" w:y="1"/>
      <w:ind w:right="360"/>
      <w:rPr>
        <w:rStyle w:val="a5"/>
      </w:rPr>
    </w:pPr>
  </w:p>
  <w:p w14:paraId="3B2BD38D" w14:textId="77777777" w:rsidR="006F6A8E" w:rsidRDefault="006F6A8E">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1F51B" w14:textId="77777777" w:rsidR="0083518E" w:rsidRDefault="0083518E">
      <w:r>
        <w:separator/>
      </w:r>
    </w:p>
  </w:footnote>
  <w:footnote w:type="continuationSeparator" w:id="0">
    <w:p w14:paraId="2AE6D61C" w14:textId="77777777" w:rsidR="0083518E" w:rsidRDefault="00835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129461AA"/>
    <w:multiLevelType w:val="hybridMultilevel"/>
    <w:tmpl w:val="957EAD54"/>
    <w:lvl w:ilvl="0" w:tplc="7312EAEA">
      <w:start w:val="1"/>
      <w:numFmt w:val="taiwaneseCountingThousand"/>
      <w:suff w:val="nothing"/>
      <w:lvlText w:val="（%1）"/>
      <w:lvlJc w:val="left"/>
      <w:pPr>
        <w:ind w:left="9189" w:hanging="825"/>
      </w:pPr>
      <w:rPr>
        <w:rFonts w:hint="default"/>
        <w:b w:val="0"/>
        <w:u w:val="none"/>
      </w:rPr>
    </w:lvl>
    <w:lvl w:ilvl="1" w:tplc="04090019" w:tentative="1">
      <w:start w:val="1"/>
      <w:numFmt w:val="ideographTraditional"/>
      <w:lvlText w:val="%2、"/>
      <w:lvlJc w:val="left"/>
      <w:pPr>
        <w:ind w:left="9872" w:hanging="480"/>
      </w:pPr>
    </w:lvl>
    <w:lvl w:ilvl="2" w:tplc="0409001B" w:tentative="1">
      <w:start w:val="1"/>
      <w:numFmt w:val="lowerRoman"/>
      <w:lvlText w:val="%3."/>
      <w:lvlJc w:val="right"/>
      <w:pPr>
        <w:ind w:left="10352" w:hanging="480"/>
      </w:pPr>
    </w:lvl>
    <w:lvl w:ilvl="3" w:tplc="0409000F" w:tentative="1">
      <w:start w:val="1"/>
      <w:numFmt w:val="decimal"/>
      <w:lvlText w:val="%4."/>
      <w:lvlJc w:val="left"/>
      <w:pPr>
        <w:ind w:left="10832" w:hanging="480"/>
      </w:pPr>
    </w:lvl>
    <w:lvl w:ilvl="4" w:tplc="04090019" w:tentative="1">
      <w:start w:val="1"/>
      <w:numFmt w:val="ideographTraditional"/>
      <w:lvlText w:val="%5、"/>
      <w:lvlJc w:val="left"/>
      <w:pPr>
        <w:ind w:left="11312" w:hanging="480"/>
      </w:pPr>
    </w:lvl>
    <w:lvl w:ilvl="5" w:tplc="0409001B" w:tentative="1">
      <w:start w:val="1"/>
      <w:numFmt w:val="lowerRoman"/>
      <w:lvlText w:val="%6."/>
      <w:lvlJc w:val="right"/>
      <w:pPr>
        <w:ind w:left="11792" w:hanging="480"/>
      </w:pPr>
    </w:lvl>
    <w:lvl w:ilvl="6" w:tplc="0409000F" w:tentative="1">
      <w:start w:val="1"/>
      <w:numFmt w:val="decimal"/>
      <w:lvlText w:val="%7."/>
      <w:lvlJc w:val="left"/>
      <w:pPr>
        <w:ind w:left="12272" w:hanging="480"/>
      </w:pPr>
    </w:lvl>
    <w:lvl w:ilvl="7" w:tplc="04090019" w:tentative="1">
      <w:start w:val="1"/>
      <w:numFmt w:val="ideographTraditional"/>
      <w:lvlText w:val="%8、"/>
      <w:lvlJc w:val="left"/>
      <w:pPr>
        <w:ind w:left="12752" w:hanging="480"/>
      </w:pPr>
    </w:lvl>
    <w:lvl w:ilvl="8" w:tplc="0409001B" w:tentative="1">
      <w:start w:val="1"/>
      <w:numFmt w:val="lowerRoman"/>
      <w:lvlText w:val="%9."/>
      <w:lvlJc w:val="right"/>
      <w:pPr>
        <w:ind w:left="13232" w:hanging="480"/>
      </w:pPr>
    </w:lvl>
  </w:abstractNum>
  <w:abstractNum w:abstractNumId="2" w15:restartNumberingAfterBreak="0">
    <w:nsid w:val="177478BF"/>
    <w:multiLevelType w:val="multilevel"/>
    <w:tmpl w:val="20604794"/>
    <w:lvl w:ilvl="0">
      <w:start w:val="1"/>
      <w:numFmt w:val="decimal"/>
      <w:pStyle w:val="14-1"/>
      <w:lvlText w:val="%1."/>
      <w:lvlJc w:val="left"/>
      <w:pPr>
        <w:ind w:left="284" w:hanging="284"/>
      </w:pPr>
      <w:rPr>
        <w:rFonts w:ascii="Times New Roman" w:hAnsi="Times New Roman" w:cs="Times New Roman" w:hint="default"/>
        <w:strike w:val="0"/>
        <w:color w:val="auto"/>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 w15:restartNumberingAfterBreak="0">
    <w:nsid w:val="19D41994"/>
    <w:multiLevelType w:val="hybridMultilevel"/>
    <w:tmpl w:val="E4F8AB76"/>
    <w:lvl w:ilvl="0" w:tplc="0409000F">
      <w:start w:val="1"/>
      <w:numFmt w:val="decimal"/>
      <w:lvlText w:val="%1."/>
      <w:lvlJc w:val="left"/>
      <w:pPr>
        <w:ind w:left="2748" w:hanging="480"/>
      </w:pPr>
    </w:lvl>
    <w:lvl w:ilvl="1" w:tplc="04090019" w:tentative="1">
      <w:start w:val="1"/>
      <w:numFmt w:val="ideographTraditional"/>
      <w:lvlText w:val="%2、"/>
      <w:lvlJc w:val="left"/>
      <w:pPr>
        <w:ind w:left="3228" w:hanging="480"/>
      </w:pPr>
    </w:lvl>
    <w:lvl w:ilvl="2" w:tplc="0409001B" w:tentative="1">
      <w:start w:val="1"/>
      <w:numFmt w:val="lowerRoman"/>
      <w:lvlText w:val="%3."/>
      <w:lvlJc w:val="right"/>
      <w:pPr>
        <w:ind w:left="3708" w:hanging="480"/>
      </w:pPr>
    </w:lvl>
    <w:lvl w:ilvl="3" w:tplc="0409000F" w:tentative="1">
      <w:start w:val="1"/>
      <w:numFmt w:val="decimal"/>
      <w:lvlText w:val="%4."/>
      <w:lvlJc w:val="left"/>
      <w:pPr>
        <w:ind w:left="4188" w:hanging="480"/>
      </w:pPr>
    </w:lvl>
    <w:lvl w:ilvl="4" w:tplc="04090019" w:tentative="1">
      <w:start w:val="1"/>
      <w:numFmt w:val="ideographTraditional"/>
      <w:lvlText w:val="%5、"/>
      <w:lvlJc w:val="left"/>
      <w:pPr>
        <w:ind w:left="4668" w:hanging="480"/>
      </w:pPr>
    </w:lvl>
    <w:lvl w:ilvl="5" w:tplc="0409001B" w:tentative="1">
      <w:start w:val="1"/>
      <w:numFmt w:val="lowerRoman"/>
      <w:lvlText w:val="%6."/>
      <w:lvlJc w:val="right"/>
      <w:pPr>
        <w:ind w:left="5148" w:hanging="480"/>
      </w:pPr>
    </w:lvl>
    <w:lvl w:ilvl="6" w:tplc="0409000F" w:tentative="1">
      <w:start w:val="1"/>
      <w:numFmt w:val="decimal"/>
      <w:lvlText w:val="%7."/>
      <w:lvlJc w:val="left"/>
      <w:pPr>
        <w:ind w:left="5628" w:hanging="480"/>
      </w:pPr>
    </w:lvl>
    <w:lvl w:ilvl="7" w:tplc="04090019" w:tentative="1">
      <w:start w:val="1"/>
      <w:numFmt w:val="ideographTraditional"/>
      <w:lvlText w:val="%8、"/>
      <w:lvlJc w:val="left"/>
      <w:pPr>
        <w:ind w:left="6108" w:hanging="480"/>
      </w:pPr>
    </w:lvl>
    <w:lvl w:ilvl="8" w:tplc="0409001B" w:tentative="1">
      <w:start w:val="1"/>
      <w:numFmt w:val="lowerRoman"/>
      <w:lvlText w:val="%9."/>
      <w:lvlJc w:val="right"/>
      <w:pPr>
        <w:ind w:left="6588" w:hanging="480"/>
      </w:pPr>
    </w:lvl>
  </w:abstractNum>
  <w:abstractNum w:abstractNumId="4" w15:restartNumberingAfterBreak="0">
    <w:nsid w:val="2516672D"/>
    <w:multiLevelType w:val="hybridMultilevel"/>
    <w:tmpl w:val="06F0839C"/>
    <w:lvl w:ilvl="0" w:tplc="5B4AC3B4">
      <w:start w:val="1"/>
      <w:numFmt w:val="taiwaneseCountingThousand"/>
      <w:suff w:val="nothing"/>
      <w:lvlText w:val="（%1）"/>
      <w:lvlJc w:val="left"/>
      <w:pPr>
        <w:ind w:left="2729" w:hanging="885"/>
      </w:pPr>
      <w:rPr>
        <w:rFonts w:hint="default"/>
        <w:lang w:val="en-US"/>
      </w:rPr>
    </w:lvl>
    <w:lvl w:ilvl="1" w:tplc="FFFFFFFF" w:tentative="1">
      <w:start w:val="1"/>
      <w:numFmt w:val="ideographTraditional"/>
      <w:lvlText w:val="%2、"/>
      <w:lvlJc w:val="left"/>
      <w:pPr>
        <w:ind w:left="2430" w:hanging="480"/>
      </w:pPr>
    </w:lvl>
    <w:lvl w:ilvl="2" w:tplc="FFFFFFFF" w:tentative="1">
      <w:start w:val="1"/>
      <w:numFmt w:val="lowerRoman"/>
      <w:lvlText w:val="%3."/>
      <w:lvlJc w:val="right"/>
      <w:pPr>
        <w:ind w:left="2910" w:hanging="480"/>
      </w:pPr>
    </w:lvl>
    <w:lvl w:ilvl="3" w:tplc="FFFFFFFF" w:tentative="1">
      <w:start w:val="1"/>
      <w:numFmt w:val="decimal"/>
      <w:lvlText w:val="%4."/>
      <w:lvlJc w:val="left"/>
      <w:pPr>
        <w:ind w:left="3390" w:hanging="480"/>
      </w:pPr>
    </w:lvl>
    <w:lvl w:ilvl="4" w:tplc="FFFFFFFF" w:tentative="1">
      <w:start w:val="1"/>
      <w:numFmt w:val="ideographTraditional"/>
      <w:lvlText w:val="%5、"/>
      <w:lvlJc w:val="left"/>
      <w:pPr>
        <w:ind w:left="3870" w:hanging="480"/>
      </w:pPr>
    </w:lvl>
    <w:lvl w:ilvl="5" w:tplc="FFFFFFFF" w:tentative="1">
      <w:start w:val="1"/>
      <w:numFmt w:val="lowerRoman"/>
      <w:lvlText w:val="%6."/>
      <w:lvlJc w:val="right"/>
      <w:pPr>
        <w:ind w:left="4350" w:hanging="480"/>
      </w:pPr>
    </w:lvl>
    <w:lvl w:ilvl="6" w:tplc="FFFFFFFF" w:tentative="1">
      <w:start w:val="1"/>
      <w:numFmt w:val="decimal"/>
      <w:lvlText w:val="%7."/>
      <w:lvlJc w:val="left"/>
      <w:pPr>
        <w:ind w:left="4830" w:hanging="480"/>
      </w:pPr>
    </w:lvl>
    <w:lvl w:ilvl="7" w:tplc="FFFFFFFF" w:tentative="1">
      <w:start w:val="1"/>
      <w:numFmt w:val="ideographTraditional"/>
      <w:lvlText w:val="%8、"/>
      <w:lvlJc w:val="left"/>
      <w:pPr>
        <w:ind w:left="5310" w:hanging="480"/>
      </w:pPr>
    </w:lvl>
    <w:lvl w:ilvl="8" w:tplc="FFFFFFFF" w:tentative="1">
      <w:start w:val="1"/>
      <w:numFmt w:val="lowerRoman"/>
      <w:lvlText w:val="%9."/>
      <w:lvlJc w:val="right"/>
      <w:pPr>
        <w:ind w:left="5790" w:hanging="480"/>
      </w:pPr>
    </w:lvl>
  </w:abstractNum>
  <w:abstractNum w:abstractNumId="5" w15:restartNumberingAfterBreak="0">
    <w:nsid w:val="26641348"/>
    <w:multiLevelType w:val="hybridMultilevel"/>
    <w:tmpl w:val="B462C194"/>
    <w:lvl w:ilvl="0" w:tplc="0409000F">
      <w:start w:val="1"/>
      <w:numFmt w:val="decimal"/>
      <w:lvlText w:val="%1."/>
      <w:lvlJc w:val="left"/>
      <w:pPr>
        <w:ind w:left="2744" w:hanging="480"/>
      </w:pPr>
    </w:lvl>
    <w:lvl w:ilvl="1" w:tplc="04090019" w:tentative="1">
      <w:start w:val="1"/>
      <w:numFmt w:val="ideographTraditional"/>
      <w:lvlText w:val="%2、"/>
      <w:lvlJc w:val="left"/>
      <w:pPr>
        <w:ind w:left="3224" w:hanging="480"/>
      </w:pPr>
    </w:lvl>
    <w:lvl w:ilvl="2" w:tplc="0409001B" w:tentative="1">
      <w:start w:val="1"/>
      <w:numFmt w:val="lowerRoman"/>
      <w:lvlText w:val="%3."/>
      <w:lvlJc w:val="right"/>
      <w:pPr>
        <w:ind w:left="3704" w:hanging="480"/>
      </w:pPr>
    </w:lvl>
    <w:lvl w:ilvl="3" w:tplc="0409000F" w:tentative="1">
      <w:start w:val="1"/>
      <w:numFmt w:val="decimal"/>
      <w:lvlText w:val="%4."/>
      <w:lvlJc w:val="left"/>
      <w:pPr>
        <w:ind w:left="4184" w:hanging="480"/>
      </w:pPr>
    </w:lvl>
    <w:lvl w:ilvl="4" w:tplc="04090019" w:tentative="1">
      <w:start w:val="1"/>
      <w:numFmt w:val="ideographTraditional"/>
      <w:lvlText w:val="%5、"/>
      <w:lvlJc w:val="left"/>
      <w:pPr>
        <w:ind w:left="4664" w:hanging="480"/>
      </w:pPr>
    </w:lvl>
    <w:lvl w:ilvl="5" w:tplc="0409001B" w:tentative="1">
      <w:start w:val="1"/>
      <w:numFmt w:val="lowerRoman"/>
      <w:lvlText w:val="%6."/>
      <w:lvlJc w:val="right"/>
      <w:pPr>
        <w:ind w:left="5144" w:hanging="480"/>
      </w:pPr>
    </w:lvl>
    <w:lvl w:ilvl="6" w:tplc="0409000F" w:tentative="1">
      <w:start w:val="1"/>
      <w:numFmt w:val="decimal"/>
      <w:lvlText w:val="%7."/>
      <w:lvlJc w:val="left"/>
      <w:pPr>
        <w:ind w:left="5624" w:hanging="480"/>
      </w:pPr>
    </w:lvl>
    <w:lvl w:ilvl="7" w:tplc="04090019" w:tentative="1">
      <w:start w:val="1"/>
      <w:numFmt w:val="ideographTraditional"/>
      <w:lvlText w:val="%8、"/>
      <w:lvlJc w:val="left"/>
      <w:pPr>
        <w:ind w:left="6104" w:hanging="480"/>
      </w:pPr>
    </w:lvl>
    <w:lvl w:ilvl="8" w:tplc="0409001B" w:tentative="1">
      <w:start w:val="1"/>
      <w:numFmt w:val="lowerRoman"/>
      <w:lvlText w:val="%9."/>
      <w:lvlJc w:val="right"/>
      <w:pPr>
        <w:ind w:left="6584" w:hanging="480"/>
      </w:pPr>
    </w:lvl>
  </w:abstractNum>
  <w:abstractNum w:abstractNumId="6" w15:restartNumberingAfterBreak="0">
    <w:nsid w:val="28B141BB"/>
    <w:multiLevelType w:val="hybridMultilevel"/>
    <w:tmpl w:val="FEB4FE16"/>
    <w:lvl w:ilvl="0" w:tplc="FFFFFFFF">
      <w:start w:val="1"/>
      <w:numFmt w:val="taiwaneseCountingThousand"/>
      <w:suff w:val="nothing"/>
      <w:lvlText w:val="（%1）"/>
      <w:lvlJc w:val="left"/>
      <w:pPr>
        <w:ind w:left="2729" w:hanging="885"/>
      </w:pPr>
      <w:rPr>
        <w:rFonts w:hint="default"/>
        <w:lang w:val="en-US"/>
      </w:rPr>
    </w:lvl>
    <w:lvl w:ilvl="1" w:tplc="FFFFFFFF" w:tentative="1">
      <w:start w:val="1"/>
      <w:numFmt w:val="ideographTraditional"/>
      <w:lvlText w:val="%2、"/>
      <w:lvlJc w:val="left"/>
      <w:pPr>
        <w:ind w:left="2430" w:hanging="480"/>
      </w:pPr>
    </w:lvl>
    <w:lvl w:ilvl="2" w:tplc="FFFFFFFF" w:tentative="1">
      <w:start w:val="1"/>
      <w:numFmt w:val="lowerRoman"/>
      <w:lvlText w:val="%3."/>
      <w:lvlJc w:val="right"/>
      <w:pPr>
        <w:ind w:left="2910" w:hanging="480"/>
      </w:pPr>
    </w:lvl>
    <w:lvl w:ilvl="3" w:tplc="FFFFFFFF" w:tentative="1">
      <w:start w:val="1"/>
      <w:numFmt w:val="decimal"/>
      <w:lvlText w:val="%4."/>
      <w:lvlJc w:val="left"/>
      <w:pPr>
        <w:ind w:left="3390" w:hanging="480"/>
      </w:pPr>
    </w:lvl>
    <w:lvl w:ilvl="4" w:tplc="FFFFFFFF" w:tentative="1">
      <w:start w:val="1"/>
      <w:numFmt w:val="ideographTraditional"/>
      <w:lvlText w:val="%5、"/>
      <w:lvlJc w:val="left"/>
      <w:pPr>
        <w:ind w:left="3870" w:hanging="480"/>
      </w:pPr>
    </w:lvl>
    <w:lvl w:ilvl="5" w:tplc="FFFFFFFF" w:tentative="1">
      <w:start w:val="1"/>
      <w:numFmt w:val="lowerRoman"/>
      <w:lvlText w:val="%6."/>
      <w:lvlJc w:val="right"/>
      <w:pPr>
        <w:ind w:left="4350" w:hanging="480"/>
      </w:pPr>
    </w:lvl>
    <w:lvl w:ilvl="6" w:tplc="FFFFFFFF" w:tentative="1">
      <w:start w:val="1"/>
      <w:numFmt w:val="decimal"/>
      <w:lvlText w:val="%7."/>
      <w:lvlJc w:val="left"/>
      <w:pPr>
        <w:ind w:left="4830" w:hanging="480"/>
      </w:pPr>
    </w:lvl>
    <w:lvl w:ilvl="7" w:tplc="FFFFFFFF" w:tentative="1">
      <w:start w:val="1"/>
      <w:numFmt w:val="ideographTraditional"/>
      <w:lvlText w:val="%8、"/>
      <w:lvlJc w:val="left"/>
      <w:pPr>
        <w:ind w:left="5310" w:hanging="480"/>
      </w:pPr>
    </w:lvl>
    <w:lvl w:ilvl="8" w:tplc="FFFFFFFF" w:tentative="1">
      <w:start w:val="1"/>
      <w:numFmt w:val="lowerRoman"/>
      <w:lvlText w:val="%9."/>
      <w:lvlJc w:val="right"/>
      <w:pPr>
        <w:ind w:left="5790" w:hanging="480"/>
      </w:pPr>
    </w:lvl>
  </w:abstractNum>
  <w:abstractNum w:abstractNumId="7" w15:restartNumberingAfterBreak="0">
    <w:nsid w:val="2CFE3DD3"/>
    <w:multiLevelType w:val="hybridMultilevel"/>
    <w:tmpl w:val="91F04218"/>
    <w:lvl w:ilvl="0" w:tplc="694642BC">
      <w:start w:val="1"/>
      <w:numFmt w:val="decimal"/>
      <w:lvlText w:val="%1."/>
      <w:lvlJc w:val="left"/>
      <w:pPr>
        <w:ind w:left="2333" w:hanging="360"/>
      </w:pPr>
      <w:rPr>
        <w:rFonts w:hint="default"/>
      </w:rPr>
    </w:lvl>
    <w:lvl w:ilvl="1" w:tplc="04090019" w:tentative="1">
      <w:start w:val="1"/>
      <w:numFmt w:val="ideographTraditional"/>
      <w:lvlText w:val="%2、"/>
      <w:lvlJc w:val="left"/>
      <w:pPr>
        <w:ind w:left="2933" w:hanging="480"/>
      </w:pPr>
    </w:lvl>
    <w:lvl w:ilvl="2" w:tplc="0409001B" w:tentative="1">
      <w:start w:val="1"/>
      <w:numFmt w:val="lowerRoman"/>
      <w:lvlText w:val="%3."/>
      <w:lvlJc w:val="right"/>
      <w:pPr>
        <w:ind w:left="3413" w:hanging="480"/>
      </w:pPr>
    </w:lvl>
    <w:lvl w:ilvl="3" w:tplc="0409000F" w:tentative="1">
      <w:start w:val="1"/>
      <w:numFmt w:val="decimal"/>
      <w:lvlText w:val="%4."/>
      <w:lvlJc w:val="left"/>
      <w:pPr>
        <w:ind w:left="3893" w:hanging="480"/>
      </w:pPr>
    </w:lvl>
    <w:lvl w:ilvl="4" w:tplc="04090019" w:tentative="1">
      <w:start w:val="1"/>
      <w:numFmt w:val="ideographTraditional"/>
      <w:lvlText w:val="%5、"/>
      <w:lvlJc w:val="left"/>
      <w:pPr>
        <w:ind w:left="4373" w:hanging="480"/>
      </w:pPr>
    </w:lvl>
    <w:lvl w:ilvl="5" w:tplc="0409001B" w:tentative="1">
      <w:start w:val="1"/>
      <w:numFmt w:val="lowerRoman"/>
      <w:lvlText w:val="%6."/>
      <w:lvlJc w:val="right"/>
      <w:pPr>
        <w:ind w:left="4853" w:hanging="480"/>
      </w:pPr>
    </w:lvl>
    <w:lvl w:ilvl="6" w:tplc="0409000F" w:tentative="1">
      <w:start w:val="1"/>
      <w:numFmt w:val="decimal"/>
      <w:lvlText w:val="%7."/>
      <w:lvlJc w:val="left"/>
      <w:pPr>
        <w:ind w:left="5333" w:hanging="480"/>
      </w:pPr>
    </w:lvl>
    <w:lvl w:ilvl="7" w:tplc="04090019" w:tentative="1">
      <w:start w:val="1"/>
      <w:numFmt w:val="ideographTraditional"/>
      <w:lvlText w:val="%8、"/>
      <w:lvlJc w:val="left"/>
      <w:pPr>
        <w:ind w:left="5813" w:hanging="480"/>
      </w:pPr>
    </w:lvl>
    <w:lvl w:ilvl="8" w:tplc="0409001B" w:tentative="1">
      <w:start w:val="1"/>
      <w:numFmt w:val="lowerRoman"/>
      <w:lvlText w:val="%9."/>
      <w:lvlJc w:val="right"/>
      <w:pPr>
        <w:ind w:left="6293" w:hanging="480"/>
      </w:pPr>
    </w:lvl>
  </w:abstractNum>
  <w:abstractNum w:abstractNumId="8" w15:restartNumberingAfterBreak="0">
    <w:nsid w:val="313A42D1"/>
    <w:multiLevelType w:val="hybridMultilevel"/>
    <w:tmpl w:val="F7983A06"/>
    <w:lvl w:ilvl="0" w:tplc="FCC0F134">
      <w:start w:val="1"/>
      <w:numFmt w:val="taiwaneseCountingThousand"/>
      <w:suff w:val="nothing"/>
      <w:lvlText w:val="%1、"/>
      <w:lvlJc w:val="left"/>
      <w:pPr>
        <w:ind w:left="1470" w:hanging="72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9" w15:restartNumberingAfterBreak="0">
    <w:nsid w:val="338C4674"/>
    <w:multiLevelType w:val="hybridMultilevel"/>
    <w:tmpl w:val="2722A66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6BC6964"/>
    <w:multiLevelType w:val="singleLevel"/>
    <w:tmpl w:val="D57EC946"/>
    <w:lvl w:ilvl="0">
      <w:start w:val="1"/>
      <w:numFmt w:val="ideographLegalTraditional"/>
      <w:lvlText w:val="%1、"/>
      <w:lvlJc w:val="left"/>
      <w:pPr>
        <w:ind w:left="750" w:hanging="480"/>
      </w:pPr>
      <w:rPr>
        <w:rFonts w:hint="eastAsia"/>
        <w:lang w:val="en-US"/>
      </w:rPr>
    </w:lvl>
  </w:abstractNum>
  <w:abstractNum w:abstractNumId="11" w15:restartNumberingAfterBreak="0">
    <w:nsid w:val="471E7B69"/>
    <w:multiLevelType w:val="hybridMultilevel"/>
    <w:tmpl w:val="5D94880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60A7C0E"/>
    <w:multiLevelType w:val="hybridMultilevel"/>
    <w:tmpl w:val="258EFF2E"/>
    <w:lvl w:ilvl="0" w:tplc="5EFEBDDC">
      <w:start w:val="1"/>
      <w:numFmt w:val="decimal"/>
      <w:lvlText w:val="%1."/>
      <w:lvlJc w:val="left"/>
      <w:pPr>
        <w:ind w:left="2264" w:hanging="420"/>
      </w:pPr>
      <w:rPr>
        <w:rFonts w:hint="default"/>
      </w:rPr>
    </w:lvl>
    <w:lvl w:ilvl="1" w:tplc="04090019" w:tentative="1">
      <w:start w:val="1"/>
      <w:numFmt w:val="ideographTraditional"/>
      <w:lvlText w:val="%2、"/>
      <w:lvlJc w:val="left"/>
      <w:pPr>
        <w:ind w:left="2804" w:hanging="480"/>
      </w:pPr>
    </w:lvl>
    <w:lvl w:ilvl="2" w:tplc="0409001B" w:tentative="1">
      <w:start w:val="1"/>
      <w:numFmt w:val="lowerRoman"/>
      <w:lvlText w:val="%3."/>
      <w:lvlJc w:val="right"/>
      <w:pPr>
        <w:ind w:left="3284" w:hanging="480"/>
      </w:pPr>
    </w:lvl>
    <w:lvl w:ilvl="3" w:tplc="0409000F" w:tentative="1">
      <w:start w:val="1"/>
      <w:numFmt w:val="decimal"/>
      <w:lvlText w:val="%4."/>
      <w:lvlJc w:val="left"/>
      <w:pPr>
        <w:ind w:left="3764" w:hanging="480"/>
      </w:pPr>
    </w:lvl>
    <w:lvl w:ilvl="4" w:tplc="04090019" w:tentative="1">
      <w:start w:val="1"/>
      <w:numFmt w:val="ideographTraditional"/>
      <w:lvlText w:val="%5、"/>
      <w:lvlJc w:val="left"/>
      <w:pPr>
        <w:ind w:left="4244" w:hanging="480"/>
      </w:pPr>
    </w:lvl>
    <w:lvl w:ilvl="5" w:tplc="0409001B" w:tentative="1">
      <w:start w:val="1"/>
      <w:numFmt w:val="lowerRoman"/>
      <w:lvlText w:val="%6."/>
      <w:lvlJc w:val="right"/>
      <w:pPr>
        <w:ind w:left="4724" w:hanging="480"/>
      </w:pPr>
    </w:lvl>
    <w:lvl w:ilvl="6" w:tplc="0409000F" w:tentative="1">
      <w:start w:val="1"/>
      <w:numFmt w:val="decimal"/>
      <w:lvlText w:val="%7."/>
      <w:lvlJc w:val="left"/>
      <w:pPr>
        <w:ind w:left="5204" w:hanging="480"/>
      </w:pPr>
    </w:lvl>
    <w:lvl w:ilvl="7" w:tplc="04090019" w:tentative="1">
      <w:start w:val="1"/>
      <w:numFmt w:val="ideographTraditional"/>
      <w:lvlText w:val="%8、"/>
      <w:lvlJc w:val="left"/>
      <w:pPr>
        <w:ind w:left="5684" w:hanging="480"/>
      </w:pPr>
    </w:lvl>
    <w:lvl w:ilvl="8" w:tplc="0409001B" w:tentative="1">
      <w:start w:val="1"/>
      <w:numFmt w:val="lowerRoman"/>
      <w:lvlText w:val="%9."/>
      <w:lvlJc w:val="right"/>
      <w:pPr>
        <w:ind w:left="6164" w:hanging="480"/>
      </w:pPr>
    </w:lvl>
  </w:abstractNum>
  <w:abstractNum w:abstractNumId="13" w15:restartNumberingAfterBreak="0">
    <w:nsid w:val="5BDA0F10"/>
    <w:multiLevelType w:val="hybridMultilevel"/>
    <w:tmpl w:val="FEB4FE16"/>
    <w:lvl w:ilvl="0" w:tplc="4378D824">
      <w:start w:val="1"/>
      <w:numFmt w:val="taiwaneseCountingThousand"/>
      <w:suff w:val="nothing"/>
      <w:lvlText w:val="（%1）"/>
      <w:lvlJc w:val="left"/>
      <w:pPr>
        <w:ind w:left="1735" w:hanging="885"/>
      </w:pPr>
      <w:rPr>
        <w:rFonts w:hint="default"/>
        <w:lang w:val="en-US"/>
      </w:rPr>
    </w:lvl>
    <w:lvl w:ilvl="1" w:tplc="04090019" w:tentative="1">
      <w:start w:val="1"/>
      <w:numFmt w:val="ideographTraditional"/>
      <w:lvlText w:val="%2、"/>
      <w:lvlJc w:val="left"/>
      <w:pPr>
        <w:ind w:left="2430" w:hanging="480"/>
      </w:pPr>
    </w:lvl>
    <w:lvl w:ilvl="2" w:tplc="0409001B" w:tentative="1">
      <w:start w:val="1"/>
      <w:numFmt w:val="lowerRoman"/>
      <w:lvlText w:val="%3."/>
      <w:lvlJc w:val="right"/>
      <w:pPr>
        <w:ind w:left="2910" w:hanging="480"/>
      </w:pPr>
    </w:lvl>
    <w:lvl w:ilvl="3" w:tplc="0409000F" w:tentative="1">
      <w:start w:val="1"/>
      <w:numFmt w:val="decimal"/>
      <w:lvlText w:val="%4."/>
      <w:lvlJc w:val="left"/>
      <w:pPr>
        <w:ind w:left="3390" w:hanging="480"/>
      </w:pPr>
    </w:lvl>
    <w:lvl w:ilvl="4" w:tplc="04090019" w:tentative="1">
      <w:start w:val="1"/>
      <w:numFmt w:val="ideographTraditional"/>
      <w:lvlText w:val="%5、"/>
      <w:lvlJc w:val="left"/>
      <w:pPr>
        <w:ind w:left="3870" w:hanging="480"/>
      </w:pPr>
    </w:lvl>
    <w:lvl w:ilvl="5" w:tplc="0409001B" w:tentative="1">
      <w:start w:val="1"/>
      <w:numFmt w:val="lowerRoman"/>
      <w:lvlText w:val="%6."/>
      <w:lvlJc w:val="right"/>
      <w:pPr>
        <w:ind w:left="4350" w:hanging="480"/>
      </w:pPr>
    </w:lvl>
    <w:lvl w:ilvl="6" w:tplc="0409000F" w:tentative="1">
      <w:start w:val="1"/>
      <w:numFmt w:val="decimal"/>
      <w:lvlText w:val="%7."/>
      <w:lvlJc w:val="left"/>
      <w:pPr>
        <w:ind w:left="4830" w:hanging="480"/>
      </w:pPr>
    </w:lvl>
    <w:lvl w:ilvl="7" w:tplc="04090019" w:tentative="1">
      <w:start w:val="1"/>
      <w:numFmt w:val="ideographTraditional"/>
      <w:lvlText w:val="%8、"/>
      <w:lvlJc w:val="left"/>
      <w:pPr>
        <w:ind w:left="5310" w:hanging="480"/>
      </w:pPr>
    </w:lvl>
    <w:lvl w:ilvl="8" w:tplc="0409001B" w:tentative="1">
      <w:start w:val="1"/>
      <w:numFmt w:val="lowerRoman"/>
      <w:lvlText w:val="%9."/>
      <w:lvlJc w:val="right"/>
      <w:pPr>
        <w:ind w:left="5790" w:hanging="480"/>
      </w:pPr>
    </w:lvl>
  </w:abstractNum>
  <w:abstractNum w:abstractNumId="14" w15:restartNumberingAfterBreak="0">
    <w:nsid w:val="5E7F69FB"/>
    <w:multiLevelType w:val="hybridMultilevel"/>
    <w:tmpl w:val="AC3E423A"/>
    <w:lvl w:ilvl="0" w:tplc="1B90B7A4">
      <w:start w:val="1"/>
      <w:numFmt w:val="taiwaneseCountingThousand"/>
      <w:suff w:val="nothing"/>
      <w:lvlText w:val="%1、"/>
      <w:lvlJc w:val="left"/>
      <w:pPr>
        <w:ind w:left="1470" w:hanging="72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15" w15:restartNumberingAfterBreak="0">
    <w:nsid w:val="6821110B"/>
    <w:multiLevelType w:val="hybridMultilevel"/>
    <w:tmpl w:val="1DF458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A2E2D0B"/>
    <w:multiLevelType w:val="hybridMultilevel"/>
    <w:tmpl w:val="07F6C64A"/>
    <w:lvl w:ilvl="0" w:tplc="5914C638">
      <w:start w:val="1"/>
      <w:numFmt w:val="taiwaneseCountingThousand"/>
      <w:suff w:val="nothing"/>
      <w:lvlText w:val="（%1）"/>
      <w:lvlJc w:val="left"/>
      <w:pPr>
        <w:ind w:left="2304" w:hanging="885"/>
      </w:pPr>
      <w:rPr>
        <w:rFonts w:hint="default"/>
      </w:rPr>
    </w:lvl>
    <w:lvl w:ilvl="1" w:tplc="04090019" w:tentative="1">
      <w:start w:val="1"/>
      <w:numFmt w:val="ideographTraditional"/>
      <w:lvlText w:val="%2、"/>
      <w:lvlJc w:val="left"/>
      <w:pPr>
        <w:ind w:left="3099" w:hanging="480"/>
      </w:pPr>
    </w:lvl>
    <w:lvl w:ilvl="2" w:tplc="0409001B" w:tentative="1">
      <w:start w:val="1"/>
      <w:numFmt w:val="lowerRoman"/>
      <w:lvlText w:val="%3."/>
      <w:lvlJc w:val="right"/>
      <w:pPr>
        <w:ind w:left="3579" w:hanging="480"/>
      </w:pPr>
    </w:lvl>
    <w:lvl w:ilvl="3" w:tplc="0409000F" w:tentative="1">
      <w:start w:val="1"/>
      <w:numFmt w:val="decimal"/>
      <w:lvlText w:val="%4."/>
      <w:lvlJc w:val="left"/>
      <w:pPr>
        <w:ind w:left="4059" w:hanging="480"/>
      </w:pPr>
    </w:lvl>
    <w:lvl w:ilvl="4" w:tplc="04090019" w:tentative="1">
      <w:start w:val="1"/>
      <w:numFmt w:val="ideographTraditional"/>
      <w:lvlText w:val="%5、"/>
      <w:lvlJc w:val="left"/>
      <w:pPr>
        <w:ind w:left="4539" w:hanging="480"/>
      </w:pPr>
    </w:lvl>
    <w:lvl w:ilvl="5" w:tplc="0409001B" w:tentative="1">
      <w:start w:val="1"/>
      <w:numFmt w:val="lowerRoman"/>
      <w:lvlText w:val="%6."/>
      <w:lvlJc w:val="right"/>
      <w:pPr>
        <w:ind w:left="5019" w:hanging="480"/>
      </w:pPr>
    </w:lvl>
    <w:lvl w:ilvl="6" w:tplc="0409000F" w:tentative="1">
      <w:start w:val="1"/>
      <w:numFmt w:val="decimal"/>
      <w:lvlText w:val="%7."/>
      <w:lvlJc w:val="left"/>
      <w:pPr>
        <w:ind w:left="5499" w:hanging="480"/>
      </w:pPr>
    </w:lvl>
    <w:lvl w:ilvl="7" w:tplc="04090019" w:tentative="1">
      <w:start w:val="1"/>
      <w:numFmt w:val="ideographTraditional"/>
      <w:lvlText w:val="%8、"/>
      <w:lvlJc w:val="left"/>
      <w:pPr>
        <w:ind w:left="5979" w:hanging="480"/>
      </w:pPr>
    </w:lvl>
    <w:lvl w:ilvl="8" w:tplc="0409001B" w:tentative="1">
      <w:start w:val="1"/>
      <w:numFmt w:val="lowerRoman"/>
      <w:lvlText w:val="%9."/>
      <w:lvlJc w:val="right"/>
      <w:pPr>
        <w:ind w:left="6459" w:hanging="480"/>
      </w:pPr>
    </w:lvl>
  </w:abstractNum>
  <w:abstractNum w:abstractNumId="17" w15:restartNumberingAfterBreak="0">
    <w:nsid w:val="6EC675F8"/>
    <w:multiLevelType w:val="hybridMultilevel"/>
    <w:tmpl w:val="443E764E"/>
    <w:lvl w:ilvl="0" w:tplc="9AD8E7C0">
      <w:start w:val="1"/>
      <w:numFmt w:val="taiwaneseCountingThousand"/>
      <w:suff w:val="nothing"/>
      <w:lvlText w:val="%1、"/>
      <w:lvlJc w:val="left"/>
      <w:pPr>
        <w:ind w:left="1470" w:hanging="720"/>
      </w:pPr>
      <w:rPr>
        <w:rFonts w:hint="default"/>
      </w:rPr>
    </w:lvl>
    <w:lvl w:ilvl="1" w:tplc="04090019" w:tentative="1">
      <w:start w:val="1"/>
      <w:numFmt w:val="ideographTraditional"/>
      <w:lvlText w:val="%2、"/>
      <w:lvlJc w:val="left"/>
      <w:pPr>
        <w:ind w:left="1710" w:hanging="480"/>
      </w:pPr>
    </w:lvl>
    <w:lvl w:ilvl="2" w:tplc="0409001B" w:tentative="1">
      <w:start w:val="1"/>
      <w:numFmt w:val="lowerRoman"/>
      <w:lvlText w:val="%3."/>
      <w:lvlJc w:val="right"/>
      <w:pPr>
        <w:ind w:left="2190" w:hanging="480"/>
      </w:pPr>
    </w:lvl>
    <w:lvl w:ilvl="3" w:tplc="0409000F" w:tentative="1">
      <w:start w:val="1"/>
      <w:numFmt w:val="decimal"/>
      <w:lvlText w:val="%4."/>
      <w:lvlJc w:val="left"/>
      <w:pPr>
        <w:ind w:left="2670" w:hanging="480"/>
      </w:pPr>
    </w:lvl>
    <w:lvl w:ilvl="4" w:tplc="04090019" w:tentative="1">
      <w:start w:val="1"/>
      <w:numFmt w:val="ideographTraditional"/>
      <w:lvlText w:val="%5、"/>
      <w:lvlJc w:val="left"/>
      <w:pPr>
        <w:ind w:left="3150" w:hanging="480"/>
      </w:pPr>
    </w:lvl>
    <w:lvl w:ilvl="5" w:tplc="0409001B" w:tentative="1">
      <w:start w:val="1"/>
      <w:numFmt w:val="lowerRoman"/>
      <w:lvlText w:val="%6."/>
      <w:lvlJc w:val="right"/>
      <w:pPr>
        <w:ind w:left="3630" w:hanging="480"/>
      </w:pPr>
    </w:lvl>
    <w:lvl w:ilvl="6" w:tplc="0409000F" w:tentative="1">
      <w:start w:val="1"/>
      <w:numFmt w:val="decimal"/>
      <w:lvlText w:val="%7."/>
      <w:lvlJc w:val="left"/>
      <w:pPr>
        <w:ind w:left="4110" w:hanging="480"/>
      </w:pPr>
    </w:lvl>
    <w:lvl w:ilvl="7" w:tplc="04090019" w:tentative="1">
      <w:start w:val="1"/>
      <w:numFmt w:val="ideographTraditional"/>
      <w:lvlText w:val="%8、"/>
      <w:lvlJc w:val="left"/>
      <w:pPr>
        <w:ind w:left="4590" w:hanging="480"/>
      </w:pPr>
    </w:lvl>
    <w:lvl w:ilvl="8" w:tplc="0409001B" w:tentative="1">
      <w:start w:val="1"/>
      <w:numFmt w:val="lowerRoman"/>
      <w:lvlText w:val="%9."/>
      <w:lvlJc w:val="right"/>
      <w:pPr>
        <w:ind w:left="5070" w:hanging="480"/>
      </w:pPr>
    </w:lvl>
  </w:abstractNum>
  <w:abstractNum w:abstractNumId="18" w15:restartNumberingAfterBreak="0">
    <w:nsid w:val="6FE91057"/>
    <w:multiLevelType w:val="hybridMultilevel"/>
    <w:tmpl w:val="AC3E423A"/>
    <w:lvl w:ilvl="0" w:tplc="FFFFFFFF">
      <w:start w:val="1"/>
      <w:numFmt w:val="taiwaneseCountingThousand"/>
      <w:suff w:val="nothing"/>
      <w:lvlText w:val="%1、"/>
      <w:lvlJc w:val="left"/>
      <w:pPr>
        <w:ind w:left="1470" w:hanging="720"/>
      </w:pPr>
      <w:rPr>
        <w:rFonts w:hint="default"/>
      </w:rPr>
    </w:lvl>
    <w:lvl w:ilvl="1" w:tplc="FFFFFFFF" w:tentative="1">
      <w:start w:val="1"/>
      <w:numFmt w:val="ideographTraditional"/>
      <w:lvlText w:val="%2、"/>
      <w:lvlJc w:val="left"/>
      <w:pPr>
        <w:ind w:left="1710" w:hanging="480"/>
      </w:pPr>
    </w:lvl>
    <w:lvl w:ilvl="2" w:tplc="FFFFFFFF" w:tentative="1">
      <w:start w:val="1"/>
      <w:numFmt w:val="lowerRoman"/>
      <w:lvlText w:val="%3."/>
      <w:lvlJc w:val="right"/>
      <w:pPr>
        <w:ind w:left="2190" w:hanging="480"/>
      </w:pPr>
    </w:lvl>
    <w:lvl w:ilvl="3" w:tplc="FFFFFFFF" w:tentative="1">
      <w:start w:val="1"/>
      <w:numFmt w:val="decimal"/>
      <w:lvlText w:val="%4."/>
      <w:lvlJc w:val="left"/>
      <w:pPr>
        <w:ind w:left="2670" w:hanging="480"/>
      </w:pPr>
    </w:lvl>
    <w:lvl w:ilvl="4" w:tplc="FFFFFFFF" w:tentative="1">
      <w:start w:val="1"/>
      <w:numFmt w:val="ideographTraditional"/>
      <w:lvlText w:val="%5、"/>
      <w:lvlJc w:val="left"/>
      <w:pPr>
        <w:ind w:left="3150" w:hanging="480"/>
      </w:pPr>
    </w:lvl>
    <w:lvl w:ilvl="5" w:tplc="FFFFFFFF" w:tentative="1">
      <w:start w:val="1"/>
      <w:numFmt w:val="lowerRoman"/>
      <w:lvlText w:val="%6."/>
      <w:lvlJc w:val="right"/>
      <w:pPr>
        <w:ind w:left="3630" w:hanging="480"/>
      </w:pPr>
    </w:lvl>
    <w:lvl w:ilvl="6" w:tplc="FFFFFFFF" w:tentative="1">
      <w:start w:val="1"/>
      <w:numFmt w:val="decimal"/>
      <w:lvlText w:val="%7."/>
      <w:lvlJc w:val="left"/>
      <w:pPr>
        <w:ind w:left="4110" w:hanging="480"/>
      </w:pPr>
    </w:lvl>
    <w:lvl w:ilvl="7" w:tplc="FFFFFFFF" w:tentative="1">
      <w:start w:val="1"/>
      <w:numFmt w:val="ideographTraditional"/>
      <w:lvlText w:val="%8、"/>
      <w:lvlJc w:val="left"/>
      <w:pPr>
        <w:ind w:left="4590" w:hanging="480"/>
      </w:pPr>
    </w:lvl>
    <w:lvl w:ilvl="8" w:tplc="FFFFFFFF" w:tentative="1">
      <w:start w:val="1"/>
      <w:numFmt w:val="lowerRoman"/>
      <w:lvlText w:val="%9."/>
      <w:lvlJc w:val="right"/>
      <w:pPr>
        <w:ind w:left="5070" w:hanging="480"/>
      </w:pPr>
    </w:lvl>
  </w:abstractNum>
  <w:abstractNum w:abstractNumId="19" w15:restartNumberingAfterBreak="0">
    <w:nsid w:val="70C86CE5"/>
    <w:multiLevelType w:val="hybridMultilevel"/>
    <w:tmpl w:val="999ED6C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76AD16CE"/>
    <w:multiLevelType w:val="hybridMultilevel"/>
    <w:tmpl w:val="6148977C"/>
    <w:lvl w:ilvl="0" w:tplc="D25C9284">
      <w:start w:val="1"/>
      <w:numFmt w:val="decimal"/>
      <w:suff w:val="nothing"/>
      <w:lvlText w:val="%1."/>
      <w:lvlJc w:val="left"/>
      <w:pPr>
        <w:ind w:left="622" w:hanging="480"/>
      </w:pPr>
      <w:rPr>
        <w:rFonts w:ascii="標楷體" w:eastAsia="標楷體" w:hAnsi="標楷體" w:hint="eastAsia"/>
        <w:sz w:val="18"/>
        <w:szCs w:val="1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7802E3A"/>
    <w:multiLevelType w:val="hybridMultilevel"/>
    <w:tmpl w:val="06F0839C"/>
    <w:lvl w:ilvl="0" w:tplc="FFFFFFFF">
      <w:start w:val="1"/>
      <w:numFmt w:val="taiwaneseCountingThousand"/>
      <w:suff w:val="nothing"/>
      <w:lvlText w:val="（%1）"/>
      <w:lvlJc w:val="left"/>
      <w:pPr>
        <w:ind w:left="2729" w:hanging="885"/>
      </w:pPr>
      <w:rPr>
        <w:rFonts w:hint="default"/>
        <w:lang w:val="en-US"/>
      </w:rPr>
    </w:lvl>
    <w:lvl w:ilvl="1" w:tplc="FFFFFFFF" w:tentative="1">
      <w:start w:val="1"/>
      <w:numFmt w:val="ideographTraditional"/>
      <w:lvlText w:val="%2、"/>
      <w:lvlJc w:val="left"/>
      <w:pPr>
        <w:ind w:left="2430" w:hanging="480"/>
      </w:pPr>
    </w:lvl>
    <w:lvl w:ilvl="2" w:tplc="FFFFFFFF" w:tentative="1">
      <w:start w:val="1"/>
      <w:numFmt w:val="lowerRoman"/>
      <w:lvlText w:val="%3."/>
      <w:lvlJc w:val="right"/>
      <w:pPr>
        <w:ind w:left="2910" w:hanging="480"/>
      </w:pPr>
    </w:lvl>
    <w:lvl w:ilvl="3" w:tplc="FFFFFFFF" w:tentative="1">
      <w:start w:val="1"/>
      <w:numFmt w:val="decimal"/>
      <w:lvlText w:val="%4."/>
      <w:lvlJc w:val="left"/>
      <w:pPr>
        <w:ind w:left="3390" w:hanging="480"/>
      </w:pPr>
    </w:lvl>
    <w:lvl w:ilvl="4" w:tplc="FFFFFFFF" w:tentative="1">
      <w:start w:val="1"/>
      <w:numFmt w:val="ideographTraditional"/>
      <w:lvlText w:val="%5、"/>
      <w:lvlJc w:val="left"/>
      <w:pPr>
        <w:ind w:left="3870" w:hanging="480"/>
      </w:pPr>
    </w:lvl>
    <w:lvl w:ilvl="5" w:tplc="FFFFFFFF" w:tentative="1">
      <w:start w:val="1"/>
      <w:numFmt w:val="lowerRoman"/>
      <w:lvlText w:val="%6."/>
      <w:lvlJc w:val="right"/>
      <w:pPr>
        <w:ind w:left="4350" w:hanging="480"/>
      </w:pPr>
    </w:lvl>
    <w:lvl w:ilvl="6" w:tplc="FFFFFFFF" w:tentative="1">
      <w:start w:val="1"/>
      <w:numFmt w:val="decimal"/>
      <w:lvlText w:val="%7."/>
      <w:lvlJc w:val="left"/>
      <w:pPr>
        <w:ind w:left="4830" w:hanging="480"/>
      </w:pPr>
    </w:lvl>
    <w:lvl w:ilvl="7" w:tplc="FFFFFFFF" w:tentative="1">
      <w:start w:val="1"/>
      <w:numFmt w:val="ideographTraditional"/>
      <w:lvlText w:val="%8、"/>
      <w:lvlJc w:val="left"/>
      <w:pPr>
        <w:ind w:left="5310" w:hanging="480"/>
      </w:pPr>
    </w:lvl>
    <w:lvl w:ilvl="8" w:tplc="FFFFFFFF" w:tentative="1">
      <w:start w:val="1"/>
      <w:numFmt w:val="lowerRoman"/>
      <w:lvlText w:val="%9."/>
      <w:lvlJc w:val="right"/>
      <w:pPr>
        <w:ind w:left="5790" w:hanging="480"/>
      </w:pPr>
    </w:lvl>
  </w:abstractNum>
  <w:abstractNum w:abstractNumId="22" w15:restartNumberingAfterBreak="0">
    <w:nsid w:val="7F233534"/>
    <w:multiLevelType w:val="hybridMultilevel"/>
    <w:tmpl w:val="999ED6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F6B0C51"/>
    <w:multiLevelType w:val="hybridMultilevel"/>
    <w:tmpl w:val="5B121A14"/>
    <w:lvl w:ilvl="0" w:tplc="0409000F">
      <w:start w:val="1"/>
      <w:numFmt w:val="decimal"/>
      <w:lvlText w:val="%1."/>
      <w:lvlJc w:val="left"/>
      <w:pPr>
        <w:ind w:left="2465" w:hanging="480"/>
      </w:p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num w:numId="1" w16cid:durableId="1909222282">
    <w:abstractNumId w:val="10"/>
  </w:num>
  <w:num w:numId="2" w16cid:durableId="1305157144">
    <w:abstractNumId w:val="0"/>
    <w:lvlOverride w:ilvl="0">
      <w:lvl w:ilvl="0">
        <w:start w:val="1"/>
        <w:numFmt w:val="taiwaneseCountingThousand"/>
        <w:pStyle w:val="a"/>
        <w:lvlText w:val="(%1)"/>
        <w:lvlJc w:val="left"/>
        <w:pPr>
          <w:tabs>
            <w:tab w:val="num" w:pos="1769"/>
          </w:tabs>
          <w:ind w:left="1769" w:hanging="720"/>
        </w:pPr>
        <w:rPr>
          <w:rFonts w:hint="eastAsia"/>
        </w:rPr>
      </w:lvl>
    </w:lvlOverride>
  </w:num>
  <w:num w:numId="3" w16cid:durableId="1048995063">
    <w:abstractNumId w:val="20"/>
  </w:num>
  <w:num w:numId="4" w16cid:durableId="138617215">
    <w:abstractNumId w:val="14"/>
  </w:num>
  <w:num w:numId="5" w16cid:durableId="1688098088">
    <w:abstractNumId w:val="16"/>
  </w:num>
  <w:num w:numId="6" w16cid:durableId="158466552">
    <w:abstractNumId w:val="7"/>
  </w:num>
  <w:num w:numId="7" w16cid:durableId="740373321">
    <w:abstractNumId w:val="1"/>
  </w:num>
  <w:num w:numId="8" w16cid:durableId="155416222">
    <w:abstractNumId w:val="8"/>
  </w:num>
  <w:num w:numId="9" w16cid:durableId="77212204">
    <w:abstractNumId w:val="17"/>
  </w:num>
  <w:num w:numId="10" w16cid:durableId="1189635535">
    <w:abstractNumId w:val="13"/>
  </w:num>
  <w:num w:numId="11" w16cid:durableId="815337017">
    <w:abstractNumId w:val="2"/>
  </w:num>
  <w:num w:numId="12" w16cid:durableId="752243439">
    <w:abstractNumId w:val="15"/>
  </w:num>
  <w:num w:numId="13" w16cid:durableId="1071275262">
    <w:abstractNumId w:val="9"/>
  </w:num>
  <w:num w:numId="14" w16cid:durableId="697240731">
    <w:abstractNumId w:val="11"/>
  </w:num>
  <w:num w:numId="15" w16cid:durableId="141196132">
    <w:abstractNumId w:val="22"/>
  </w:num>
  <w:num w:numId="16" w16cid:durableId="374356335">
    <w:abstractNumId w:val="18"/>
  </w:num>
  <w:num w:numId="17" w16cid:durableId="1679963597">
    <w:abstractNumId w:val="6"/>
  </w:num>
  <w:num w:numId="18" w16cid:durableId="1757244971">
    <w:abstractNumId w:val="4"/>
  </w:num>
  <w:num w:numId="19" w16cid:durableId="1414544421">
    <w:abstractNumId w:val="2"/>
  </w:num>
  <w:num w:numId="20" w16cid:durableId="735512217">
    <w:abstractNumId w:val="2"/>
  </w:num>
  <w:num w:numId="21" w16cid:durableId="1467897066">
    <w:abstractNumId w:val="19"/>
  </w:num>
  <w:num w:numId="22" w16cid:durableId="646973953">
    <w:abstractNumId w:val="21"/>
  </w:num>
  <w:num w:numId="23" w16cid:durableId="811873404">
    <w:abstractNumId w:val="12"/>
  </w:num>
  <w:num w:numId="24" w16cid:durableId="1155411113">
    <w:abstractNumId w:val="23"/>
  </w:num>
  <w:num w:numId="25" w16cid:durableId="392702395">
    <w:abstractNumId w:val="3"/>
  </w:num>
  <w:num w:numId="26" w16cid:durableId="51007239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208"/>
    <w:rsid w:val="00000413"/>
    <w:rsid w:val="000004E1"/>
    <w:rsid w:val="00012C02"/>
    <w:rsid w:val="00015902"/>
    <w:rsid w:val="000207C0"/>
    <w:rsid w:val="0002132E"/>
    <w:rsid w:val="00021D8B"/>
    <w:rsid w:val="00023FD7"/>
    <w:rsid w:val="00035766"/>
    <w:rsid w:val="0004163F"/>
    <w:rsid w:val="00054D26"/>
    <w:rsid w:val="00062CDB"/>
    <w:rsid w:val="0007146B"/>
    <w:rsid w:val="000761C0"/>
    <w:rsid w:val="00077263"/>
    <w:rsid w:val="00087950"/>
    <w:rsid w:val="000964B7"/>
    <w:rsid w:val="000A779C"/>
    <w:rsid w:val="000B3C21"/>
    <w:rsid w:val="000B4630"/>
    <w:rsid w:val="000B5823"/>
    <w:rsid w:val="000B6C72"/>
    <w:rsid w:val="000D3BC9"/>
    <w:rsid w:val="000E461B"/>
    <w:rsid w:val="000E7437"/>
    <w:rsid w:val="000F4E83"/>
    <w:rsid w:val="00103A33"/>
    <w:rsid w:val="00111816"/>
    <w:rsid w:val="001248C4"/>
    <w:rsid w:val="00127ED1"/>
    <w:rsid w:val="001307D6"/>
    <w:rsid w:val="001329F7"/>
    <w:rsid w:val="00135ECE"/>
    <w:rsid w:val="00141930"/>
    <w:rsid w:val="001429EE"/>
    <w:rsid w:val="001433B1"/>
    <w:rsid w:val="00147264"/>
    <w:rsid w:val="00155470"/>
    <w:rsid w:val="00170C23"/>
    <w:rsid w:val="00181D43"/>
    <w:rsid w:val="00182D53"/>
    <w:rsid w:val="0019482B"/>
    <w:rsid w:val="001970EB"/>
    <w:rsid w:val="001A1C14"/>
    <w:rsid w:val="001B407E"/>
    <w:rsid w:val="001C0774"/>
    <w:rsid w:val="001C44AC"/>
    <w:rsid w:val="001D2035"/>
    <w:rsid w:val="001D541C"/>
    <w:rsid w:val="001F5533"/>
    <w:rsid w:val="001F58E9"/>
    <w:rsid w:val="00210898"/>
    <w:rsid w:val="00210A12"/>
    <w:rsid w:val="00211267"/>
    <w:rsid w:val="00213602"/>
    <w:rsid w:val="002159C2"/>
    <w:rsid w:val="002174CA"/>
    <w:rsid w:val="0022308E"/>
    <w:rsid w:val="002234A9"/>
    <w:rsid w:val="00223C94"/>
    <w:rsid w:val="00227295"/>
    <w:rsid w:val="0024314E"/>
    <w:rsid w:val="002449F3"/>
    <w:rsid w:val="00247DB1"/>
    <w:rsid w:val="00255267"/>
    <w:rsid w:val="00261DD1"/>
    <w:rsid w:val="00265497"/>
    <w:rsid w:val="002664DF"/>
    <w:rsid w:val="00280B93"/>
    <w:rsid w:val="00287217"/>
    <w:rsid w:val="00290026"/>
    <w:rsid w:val="00290539"/>
    <w:rsid w:val="002A36F1"/>
    <w:rsid w:val="002A549D"/>
    <w:rsid w:val="002C50B8"/>
    <w:rsid w:val="002C7125"/>
    <w:rsid w:val="002C73C8"/>
    <w:rsid w:val="002D0CD0"/>
    <w:rsid w:val="002E0C5D"/>
    <w:rsid w:val="002F0050"/>
    <w:rsid w:val="002F4174"/>
    <w:rsid w:val="00302793"/>
    <w:rsid w:val="003036CF"/>
    <w:rsid w:val="00307C0B"/>
    <w:rsid w:val="0031358A"/>
    <w:rsid w:val="00314839"/>
    <w:rsid w:val="00316C79"/>
    <w:rsid w:val="003204EC"/>
    <w:rsid w:val="00320BD6"/>
    <w:rsid w:val="00337AAD"/>
    <w:rsid w:val="00340990"/>
    <w:rsid w:val="0035314F"/>
    <w:rsid w:val="00363779"/>
    <w:rsid w:val="003713AC"/>
    <w:rsid w:val="00375152"/>
    <w:rsid w:val="0037763C"/>
    <w:rsid w:val="00377846"/>
    <w:rsid w:val="00380AF6"/>
    <w:rsid w:val="00387D18"/>
    <w:rsid w:val="00391854"/>
    <w:rsid w:val="003A0232"/>
    <w:rsid w:val="003A1633"/>
    <w:rsid w:val="003A3812"/>
    <w:rsid w:val="003A449A"/>
    <w:rsid w:val="003A4E52"/>
    <w:rsid w:val="003A5E81"/>
    <w:rsid w:val="003B090A"/>
    <w:rsid w:val="003B0FAB"/>
    <w:rsid w:val="003B7A3F"/>
    <w:rsid w:val="003B7B65"/>
    <w:rsid w:val="003C5FA8"/>
    <w:rsid w:val="003C7816"/>
    <w:rsid w:val="003D3C49"/>
    <w:rsid w:val="003D6DA2"/>
    <w:rsid w:val="003E0A04"/>
    <w:rsid w:val="003E5EA9"/>
    <w:rsid w:val="003E6025"/>
    <w:rsid w:val="003E7C4C"/>
    <w:rsid w:val="003E7F00"/>
    <w:rsid w:val="003F1237"/>
    <w:rsid w:val="003F3DF5"/>
    <w:rsid w:val="003F63D1"/>
    <w:rsid w:val="003F7C1F"/>
    <w:rsid w:val="004120DE"/>
    <w:rsid w:val="00414D63"/>
    <w:rsid w:val="00421C93"/>
    <w:rsid w:val="00426731"/>
    <w:rsid w:val="00434EA0"/>
    <w:rsid w:val="00445FD1"/>
    <w:rsid w:val="00447BF3"/>
    <w:rsid w:val="00461D3D"/>
    <w:rsid w:val="00464383"/>
    <w:rsid w:val="00464447"/>
    <w:rsid w:val="004644D2"/>
    <w:rsid w:val="00475714"/>
    <w:rsid w:val="00477C46"/>
    <w:rsid w:val="004818AF"/>
    <w:rsid w:val="00491671"/>
    <w:rsid w:val="004952B4"/>
    <w:rsid w:val="004A0713"/>
    <w:rsid w:val="004B2E5C"/>
    <w:rsid w:val="004C2294"/>
    <w:rsid w:val="004D0CF3"/>
    <w:rsid w:val="004D25BC"/>
    <w:rsid w:val="004D7921"/>
    <w:rsid w:val="004E3500"/>
    <w:rsid w:val="004E52F8"/>
    <w:rsid w:val="00500EF8"/>
    <w:rsid w:val="005037D5"/>
    <w:rsid w:val="005104CC"/>
    <w:rsid w:val="005120DA"/>
    <w:rsid w:val="0051415A"/>
    <w:rsid w:val="00527A43"/>
    <w:rsid w:val="0053574B"/>
    <w:rsid w:val="00540003"/>
    <w:rsid w:val="00540A3D"/>
    <w:rsid w:val="0055702E"/>
    <w:rsid w:val="00572331"/>
    <w:rsid w:val="00577B54"/>
    <w:rsid w:val="005802B8"/>
    <w:rsid w:val="00591F3C"/>
    <w:rsid w:val="00592262"/>
    <w:rsid w:val="00595170"/>
    <w:rsid w:val="005A53AB"/>
    <w:rsid w:val="005B28EF"/>
    <w:rsid w:val="005C180F"/>
    <w:rsid w:val="005C3E21"/>
    <w:rsid w:val="005C7AE3"/>
    <w:rsid w:val="005D1C00"/>
    <w:rsid w:val="005E2703"/>
    <w:rsid w:val="005F2B5E"/>
    <w:rsid w:val="005F5632"/>
    <w:rsid w:val="00600224"/>
    <w:rsid w:val="006024F7"/>
    <w:rsid w:val="0060331A"/>
    <w:rsid w:val="00614AC1"/>
    <w:rsid w:val="00616D27"/>
    <w:rsid w:val="00622628"/>
    <w:rsid w:val="0062338A"/>
    <w:rsid w:val="00631A03"/>
    <w:rsid w:val="00631A76"/>
    <w:rsid w:val="00634BAE"/>
    <w:rsid w:val="006409C7"/>
    <w:rsid w:val="00646DF3"/>
    <w:rsid w:val="006470E7"/>
    <w:rsid w:val="00655BA2"/>
    <w:rsid w:val="00660832"/>
    <w:rsid w:val="006728F3"/>
    <w:rsid w:val="00680BAB"/>
    <w:rsid w:val="00681B11"/>
    <w:rsid w:val="00695447"/>
    <w:rsid w:val="00697DBB"/>
    <w:rsid w:val="006A6C00"/>
    <w:rsid w:val="006B5436"/>
    <w:rsid w:val="006B706D"/>
    <w:rsid w:val="006C037E"/>
    <w:rsid w:val="006C5550"/>
    <w:rsid w:val="006E0215"/>
    <w:rsid w:val="006E1D97"/>
    <w:rsid w:val="006E4429"/>
    <w:rsid w:val="006E72A0"/>
    <w:rsid w:val="006F33DF"/>
    <w:rsid w:val="006F5466"/>
    <w:rsid w:val="006F6A8E"/>
    <w:rsid w:val="006F6F37"/>
    <w:rsid w:val="00700A19"/>
    <w:rsid w:val="007017C4"/>
    <w:rsid w:val="007066D8"/>
    <w:rsid w:val="00707E75"/>
    <w:rsid w:val="00710122"/>
    <w:rsid w:val="00712FF6"/>
    <w:rsid w:val="00721BF8"/>
    <w:rsid w:val="00721D46"/>
    <w:rsid w:val="0072588A"/>
    <w:rsid w:val="0073334D"/>
    <w:rsid w:val="007333D7"/>
    <w:rsid w:val="007337C4"/>
    <w:rsid w:val="0073656B"/>
    <w:rsid w:val="00736901"/>
    <w:rsid w:val="0074207D"/>
    <w:rsid w:val="00742643"/>
    <w:rsid w:val="00744CCB"/>
    <w:rsid w:val="00747429"/>
    <w:rsid w:val="007503EC"/>
    <w:rsid w:val="00753E2A"/>
    <w:rsid w:val="00754402"/>
    <w:rsid w:val="007579B6"/>
    <w:rsid w:val="00764863"/>
    <w:rsid w:val="00765DD2"/>
    <w:rsid w:val="00793125"/>
    <w:rsid w:val="007962AC"/>
    <w:rsid w:val="00797F65"/>
    <w:rsid w:val="007A18F9"/>
    <w:rsid w:val="007A3E22"/>
    <w:rsid w:val="007B3334"/>
    <w:rsid w:val="007C36E9"/>
    <w:rsid w:val="007D0232"/>
    <w:rsid w:val="007D08A7"/>
    <w:rsid w:val="007D0F4C"/>
    <w:rsid w:val="007D5733"/>
    <w:rsid w:val="007D6B46"/>
    <w:rsid w:val="007D76FE"/>
    <w:rsid w:val="007D7737"/>
    <w:rsid w:val="007E330E"/>
    <w:rsid w:val="007E44DB"/>
    <w:rsid w:val="007E6B5C"/>
    <w:rsid w:val="007E6EE4"/>
    <w:rsid w:val="007F64DE"/>
    <w:rsid w:val="00800212"/>
    <w:rsid w:val="008054AA"/>
    <w:rsid w:val="00813273"/>
    <w:rsid w:val="00816FB2"/>
    <w:rsid w:val="0082162E"/>
    <w:rsid w:val="0082569B"/>
    <w:rsid w:val="00826508"/>
    <w:rsid w:val="008272D0"/>
    <w:rsid w:val="008278A5"/>
    <w:rsid w:val="00831208"/>
    <w:rsid w:val="00833FCC"/>
    <w:rsid w:val="00834B5A"/>
    <w:rsid w:val="0083518E"/>
    <w:rsid w:val="00835498"/>
    <w:rsid w:val="00836493"/>
    <w:rsid w:val="0084182C"/>
    <w:rsid w:val="00841850"/>
    <w:rsid w:val="0084261B"/>
    <w:rsid w:val="0084658F"/>
    <w:rsid w:val="00847C84"/>
    <w:rsid w:val="00852162"/>
    <w:rsid w:val="00860766"/>
    <w:rsid w:val="008663DA"/>
    <w:rsid w:val="00874220"/>
    <w:rsid w:val="00875286"/>
    <w:rsid w:val="008802AB"/>
    <w:rsid w:val="00880948"/>
    <w:rsid w:val="00886AD5"/>
    <w:rsid w:val="008935E4"/>
    <w:rsid w:val="0089482A"/>
    <w:rsid w:val="008956B8"/>
    <w:rsid w:val="008A2D9B"/>
    <w:rsid w:val="008A3976"/>
    <w:rsid w:val="008B0E83"/>
    <w:rsid w:val="008B0FC0"/>
    <w:rsid w:val="008B2B0A"/>
    <w:rsid w:val="008B4523"/>
    <w:rsid w:val="008B51A7"/>
    <w:rsid w:val="008B768C"/>
    <w:rsid w:val="008C0A07"/>
    <w:rsid w:val="008C2460"/>
    <w:rsid w:val="008C2501"/>
    <w:rsid w:val="008C5B22"/>
    <w:rsid w:val="008C6622"/>
    <w:rsid w:val="008D0BBF"/>
    <w:rsid w:val="008D0C19"/>
    <w:rsid w:val="008D6D43"/>
    <w:rsid w:val="008E1456"/>
    <w:rsid w:val="008E273B"/>
    <w:rsid w:val="008E2772"/>
    <w:rsid w:val="008E2E25"/>
    <w:rsid w:val="008F3BC8"/>
    <w:rsid w:val="008F5964"/>
    <w:rsid w:val="009009CB"/>
    <w:rsid w:val="00900C51"/>
    <w:rsid w:val="0090507D"/>
    <w:rsid w:val="00910AE7"/>
    <w:rsid w:val="00914F7E"/>
    <w:rsid w:val="00915D7E"/>
    <w:rsid w:val="009252AA"/>
    <w:rsid w:val="009350E7"/>
    <w:rsid w:val="009368D0"/>
    <w:rsid w:val="00936A95"/>
    <w:rsid w:val="009373D2"/>
    <w:rsid w:val="00945665"/>
    <w:rsid w:val="009510A2"/>
    <w:rsid w:val="00951FD6"/>
    <w:rsid w:val="00966BDB"/>
    <w:rsid w:val="009856A8"/>
    <w:rsid w:val="009910B5"/>
    <w:rsid w:val="0099114E"/>
    <w:rsid w:val="009937F8"/>
    <w:rsid w:val="009965A3"/>
    <w:rsid w:val="009B045F"/>
    <w:rsid w:val="009B2D5F"/>
    <w:rsid w:val="009B2E74"/>
    <w:rsid w:val="009C076E"/>
    <w:rsid w:val="009C1821"/>
    <w:rsid w:val="009C19A5"/>
    <w:rsid w:val="009C1AF4"/>
    <w:rsid w:val="009C2EA5"/>
    <w:rsid w:val="009C72E9"/>
    <w:rsid w:val="009D62C8"/>
    <w:rsid w:val="009E09E0"/>
    <w:rsid w:val="009E20C3"/>
    <w:rsid w:val="009F237E"/>
    <w:rsid w:val="009F30E3"/>
    <w:rsid w:val="009F340D"/>
    <w:rsid w:val="009F4808"/>
    <w:rsid w:val="00A000BC"/>
    <w:rsid w:val="00A10C64"/>
    <w:rsid w:val="00A13BAA"/>
    <w:rsid w:val="00A20E2A"/>
    <w:rsid w:val="00A2252F"/>
    <w:rsid w:val="00A23280"/>
    <w:rsid w:val="00A24142"/>
    <w:rsid w:val="00A2437D"/>
    <w:rsid w:val="00A2459F"/>
    <w:rsid w:val="00A30A43"/>
    <w:rsid w:val="00A35C24"/>
    <w:rsid w:val="00A40277"/>
    <w:rsid w:val="00A474E5"/>
    <w:rsid w:val="00A517E5"/>
    <w:rsid w:val="00A51BB9"/>
    <w:rsid w:val="00A529C5"/>
    <w:rsid w:val="00A5588B"/>
    <w:rsid w:val="00A570B6"/>
    <w:rsid w:val="00A66A4B"/>
    <w:rsid w:val="00A66FA0"/>
    <w:rsid w:val="00A67687"/>
    <w:rsid w:val="00A71D4D"/>
    <w:rsid w:val="00A75780"/>
    <w:rsid w:val="00A816AD"/>
    <w:rsid w:val="00A825E1"/>
    <w:rsid w:val="00A85D91"/>
    <w:rsid w:val="00A914E0"/>
    <w:rsid w:val="00A937EA"/>
    <w:rsid w:val="00A941A2"/>
    <w:rsid w:val="00AA0B95"/>
    <w:rsid w:val="00AA2281"/>
    <w:rsid w:val="00AA623E"/>
    <w:rsid w:val="00AA7779"/>
    <w:rsid w:val="00AB0BAB"/>
    <w:rsid w:val="00AD0BFD"/>
    <w:rsid w:val="00AD1D78"/>
    <w:rsid w:val="00AE4BC3"/>
    <w:rsid w:val="00AF31D6"/>
    <w:rsid w:val="00B01235"/>
    <w:rsid w:val="00B02DE0"/>
    <w:rsid w:val="00B07571"/>
    <w:rsid w:val="00B177E5"/>
    <w:rsid w:val="00B20088"/>
    <w:rsid w:val="00B23813"/>
    <w:rsid w:val="00B2693D"/>
    <w:rsid w:val="00B301E4"/>
    <w:rsid w:val="00B30FB9"/>
    <w:rsid w:val="00B34A7D"/>
    <w:rsid w:val="00B35C31"/>
    <w:rsid w:val="00B4176B"/>
    <w:rsid w:val="00B44337"/>
    <w:rsid w:val="00B64B8D"/>
    <w:rsid w:val="00B735D3"/>
    <w:rsid w:val="00B80B6D"/>
    <w:rsid w:val="00B95D26"/>
    <w:rsid w:val="00BA1BAD"/>
    <w:rsid w:val="00BA2A35"/>
    <w:rsid w:val="00BB08C5"/>
    <w:rsid w:val="00BB097D"/>
    <w:rsid w:val="00BC158C"/>
    <w:rsid w:val="00BC3B6E"/>
    <w:rsid w:val="00BC6417"/>
    <w:rsid w:val="00BD40FD"/>
    <w:rsid w:val="00BD510C"/>
    <w:rsid w:val="00BD5F5E"/>
    <w:rsid w:val="00BE112F"/>
    <w:rsid w:val="00BE7D26"/>
    <w:rsid w:val="00BF7530"/>
    <w:rsid w:val="00C05B0F"/>
    <w:rsid w:val="00C05B74"/>
    <w:rsid w:val="00C103BC"/>
    <w:rsid w:val="00C10AB0"/>
    <w:rsid w:val="00C16E22"/>
    <w:rsid w:val="00C22BC9"/>
    <w:rsid w:val="00C23FBF"/>
    <w:rsid w:val="00C36AF0"/>
    <w:rsid w:val="00C37A5C"/>
    <w:rsid w:val="00C37AF1"/>
    <w:rsid w:val="00C41C75"/>
    <w:rsid w:val="00C4388E"/>
    <w:rsid w:val="00C43C94"/>
    <w:rsid w:val="00C47F14"/>
    <w:rsid w:val="00C53BE1"/>
    <w:rsid w:val="00C6215C"/>
    <w:rsid w:val="00C62B3C"/>
    <w:rsid w:val="00C65D72"/>
    <w:rsid w:val="00C66BF8"/>
    <w:rsid w:val="00C7161B"/>
    <w:rsid w:val="00C823D7"/>
    <w:rsid w:val="00C842D3"/>
    <w:rsid w:val="00C916AB"/>
    <w:rsid w:val="00C92775"/>
    <w:rsid w:val="00C92C3F"/>
    <w:rsid w:val="00C97D7E"/>
    <w:rsid w:val="00CA1F68"/>
    <w:rsid w:val="00CB0CF3"/>
    <w:rsid w:val="00CB7C1A"/>
    <w:rsid w:val="00CC2162"/>
    <w:rsid w:val="00CD0968"/>
    <w:rsid w:val="00CE0D69"/>
    <w:rsid w:val="00CE1066"/>
    <w:rsid w:val="00CE2E0F"/>
    <w:rsid w:val="00CE5DDF"/>
    <w:rsid w:val="00CF73DE"/>
    <w:rsid w:val="00D1086E"/>
    <w:rsid w:val="00D1779A"/>
    <w:rsid w:val="00D25998"/>
    <w:rsid w:val="00D273C5"/>
    <w:rsid w:val="00D27D5C"/>
    <w:rsid w:val="00D3455A"/>
    <w:rsid w:val="00D35EEE"/>
    <w:rsid w:val="00D4064C"/>
    <w:rsid w:val="00D45B76"/>
    <w:rsid w:val="00D46EA9"/>
    <w:rsid w:val="00D52BD6"/>
    <w:rsid w:val="00D561DA"/>
    <w:rsid w:val="00D6456D"/>
    <w:rsid w:val="00D66C16"/>
    <w:rsid w:val="00D71136"/>
    <w:rsid w:val="00D9112F"/>
    <w:rsid w:val="00D94CF3"/>
    <w:rsid w:val="00D95465"/>
    <w:rsid w:val="00D95A09"/>
    <w:rsid w:val="00DA101D"/>
    <w:rsid w:val="00DC7AD3"/>
    <w:rsid w:val="00DD0779"/>
    <w:rsid w:val="00DF3DF4"/>
    <w:rsid w:val="00DF5B1C"/>
    <w:rsid w:val="00DF6A76"/>
    <w:rsid w:val="00DF73FF"/>
    <w:rsid w:val="00E1071E"/>
    <w:rsid w:val="00E11CDD"/>
    <w:rsid w:val="00E13A86"/>
    <w:rsid w:val="00E16002"/>
    <w:rsid w:val="00E17E01"/>
    <w:rsid w:val="00E20BBE"/>
    <w:rsid w:val="00E2164B"/>
    <w:rsid w:val="00E23300"/>
    <w:rsid w:val="00E30646"/>
    <w:rsid w:val="00E319FB"/>
    <w:rsid w:val="00E33615"/>
    <w:rsid w:val="00E34FBD"/>
    <w:rsid w:val="00E35B05"/>
    <w:rsid w:val="00E51ACD"/>
    <w:rsid w:val="00E56604"/>
    <w:rsid w:val="00E777CF"/>
    <w:rsid w:val="00E81C1B"/>
    <w:rsid w:val="00E838FB"/>
    <w:rsid w:val="00E916F7"/>
    <w:rsid w:val="00E968D9"/>
    <w:rsid w:val="00EB2064"/>
    <w:rsid w:val="00EB7DE7"/>
    <w:rsid w:val="00EC5B87"/>
    <w:rsid w:val="00EC736C"/>
    <w:rsid w:val="00ED2413"/>
    <w:rsid w:val="00ED2599"/>
    <w:rsid w:val="00ED7769"/>
    <w:rsid w:val="00ED7829"/>
    <w:rsid w:val="00EE100E"/>
    <w:rsid w:val="00EE11A6"/>
    <w:rsid w:val="00EE38DF"/>
    <w:rsid w:val="00EE4B4C"/>
    <w:rsid w:val="00EE72A3"/>
    <w:rsid w:val="00EE7FAE"/>
    <w:rsid w:val="00EF408F"/>
    <w:rsid w:val="00EF4246"/>
    <w:rsid w:val="00EF661F"/>
    <w:rsid w:val="00F031A5"/>
    <w:rsid w:val="00F1061B"/>
    <w:rsid w:val="00F112E5"/>
    <w:rsid w:val="00F12A98"/>
    <w:rsid w:val="00F14D68"/>
    <w:rsid w:val="00F17141"/>
    <w:rsid w:val="00F23221"/>
    <w:rsid w:val="00F235ED"/>
    <w:rsid w:val="00F33C12"/>
    <w:rsid w:val="00F403F1"/>
    <w:rsid w:val="00F40450"/>
    <w:rsid w:val="00F434D5"/>
    <w:rsid w:val="00F46FE3"/>
    <w:rsid w:val="00F4757D"/>
    <w:rsid w:val="00F479C2"/>
    <w:rsid w:val="00F5003A"/>
    <w:rsid w:val="00F50A69"/>
    <w:rsid w:val="00F61E07"/>
    <w:rsid w:val="00F64D87"/>
    <w:rsid w:val="00F702AC"/>
    <w:rsid w:val="00F750EB"/>
    <w:rsid w:val="00F75CBC"/>
    <w:rsid w:val="00F760B6"/>
    <w:rsid w:val="00F779C0"/>
    <w:rsid w:val="00F91BFF"/>
    <w:rsid w:val="00F9682E"/>
    <w:rsid w:val="00F97434"/>
    <w:rsid w:val="00F97F54"/>
    <w:rsid w:val="00FA2B9B"/>
    <w:rsid w:val="00FA42BF"/>
    <w:rsid w:val="00FA5D26"/>
    <w:rsid w:val="00FA6263"/>
    <w:rsid w:val="00FB063A"/>
    <w:rsid w:val="00FB19C8"/>
    <w:rsid w:val="00FB58A1"/>
    <w:rsid w:val="00FC256B"/>
    <w:rsid w:val="00FC28C2"/>
    <w:rsid w:val="00FC5B38"/>
    <w:rsid w:val="00FC792B"/>
    <w:rsid w:val="00FD360D"/>
    <w:rsid w:val="00FD52C4"/>
    <w:rsid w:val="00FE075B"/>
    <w:rsid w:val="00FE0E27"/>
    <w:rsid w:val="00FE4122"/>
    <w:rsid w:val="00FE707A"/>
    <w:rsid w:val="00FF7C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C5FD60"/>
  <w15:chartTrackingRefBased/>
  <w15:docId w15:val="{F2CFCEAE-B429-485A-8B28-A62800AC2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6263"/>
    <w:pPr>
      <w:widowControl w:val="0"/>
    </w:pPr>
    <w:rPr>
      <w:kern w:val="2"/>
      <w:sz w:val="24"/>
      <w:szCs w:val="24"/>
    </w:rPr>
  </w:style>
  <w:style w:type="paragraph" w:styleId="4">
    <w:name w:val="heading 4"/>
    <w:basedOn w:val="a0"/>
    <w:next w:val="a0"/>
    <w:link w:val="40"/>
    <w:unhideWhenUsed/>
    <w:qFormat/>
    <w:rsid w:val="00FE707A"/>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qFormat/>
    <w:rsid w:val="00FA5D26"/>
    <w:pPr>
      <w:keepNext/>
      <w:spacing w:line="720" w:lineRule="auto"/>
      <w:ind w:left="425"/>
      <w:outlineLvl w:val="4"/>
    </w:pPr>
    <w:rPr>
      <w:rFonts w:ascii="Arial" w:hAnsi="Arial"/>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pPr>
      <w:tabs>
        <w:tab w:val="center" w:pos="4153"/>
        <w:tab w:val="right" w:pos="8306"/>
      </w:tabs>
      <w:snapToGrid w:val="0"/>
      <w:jc w:val="both"/>
    </w:pPr>
    <w:rPr>
      <w:rFonts w:eastAsia="標楷體"/>
      <w:sz w:val="20"/>
      <w:szCs w:val="20"/>
    </w:rPr>
  </w:style>
  <w:style w:type="character" w:styleId="a5">
    <w:name w:val="page number"/>
    <w:basedOn w:val="a1"/>
  </w:style>
  <w:style w:type="paragraph" w:customStyle="1" w:styleId="1">
    <w:name w:val="純文字1"/>
    <w:basedOn w:val="a0"/>
    <w:pPr>
      <w:adjustRightInd w:val="0"/>
      <w:textAlignment w:val="baseline"/>
    </w:pPr>
    <w:rPr>
      <w:rFonts w:ascii="細明體" w:eastAsia="細明體" w:hAnsi="Courier New"/>
      <w:szCs w:val="20"/>
    </w:rPr>
  </w:style>
  <w:style w:type="paragraph" w:styleId="a6">
    <w:name w:val="Body Text Indent"/>
    <w:basedOn w:val="a0"/>
    <w:pPr>
      <w:snapToGrid w:val="0"/>
      <w:spacing w:after="120" w:line="480" w:lineRule="exact"/>
      <w:ind w:left="680" w:firstLine="680"/>
    </w:pPr>
    <w:rPr>
      <w:rFonts w:eastAsia="標楷體"/>
    </w:rPr>
  </w:style>
  <w:style w:type="paragraph" w:customStyle="1" w:styleId="a">
    <w:name w:val="一"/>
    <w:pPr>
      <w:numPr>
        <w:numId w:val="2"/>
      </w:numPr>
      <w:tabs>
        <w:tab w:val="left" w:pos="0"/>
      </w:tabs>
      <w:snapToGrid w:val="0"/>
      <w:spacing w:before="120" w:after="120" w:line="500" w:lineRule="exact"/>
    </w:pPr>
    <w:rPr>
      <w:rFonts w:eastAsia="雅真中楷"/>
      <w:sz w:val="28"/>
    </w:rPr>
  </w:style>
  <w:style w:type="paragraph" w:styleId="a7">
    <w:name w:val="Salutation"/>
    <w:basedOn w:val="a0"/>
    <w:next w:val="a0"/>
    <w:rPr>
      <w:rFonts w:ascii="標楷體" w:eastAsia="標楷體" w:hAnsi="標楷體"/>
      <w:color w:val="000000"/>
      <w:sz w:val="20"/>
      <w:szCs w:val="20"/>
    </w:rPr>
  </w:style>
  <w:style w:type="paragraph" w:styleId="a8">
    <w:name w:val="header"/>
    <w:basedOn w:val="a0"/>
    <w:pPr>
      <w:tabs>
        <w:tab w:val="center" w:pos="4153"/>
        <w:tab w:val="right" w:pos="8306"/>
      </w:tabs>
      <w:snapToGrid w:val="0"/>
    </w:pPr>
    <w:rPr>
      <w:sz w:val="20"/>
      <w:szCs w:val="20"/>
    </w:rPr>
  </w:style>
  <w:style w:type="paragraph" w:customStyle="1" w:styleId="a9">
    <w:name w:val="標題二內文"/>
    <w:rsid w:val="00F702AC"/>
    <w:pPr>
      <w:widowControl w:val="0"/>
      <w:autoSpaceDN w:val="0"/>
      <w:snapToGrid w:val="0"/>
      <w:spacing w:line="360" w:lineRule="auto"/>
      <w:ind w:leftChars="360" w:left="1008" w:firstLineChars="200" w:firstLine="560"/>
    </w:pPr>
    <w:rPr>
      <w:rFonts w:eastAsia="標楷體"/>
      <w:bCs/>
      <w:color w:val="000000"/>
      <w:kern w:val="2"/>
      <w:sz w:val="28"/>
      <w:szCs w:val="48"/>
    </w:rPr>
  </w:style>
  <w:style w:type="paragraph" w:customStyle="1" w:styleId="aa">
    <w:name w:val="標題五內文"/>
    <w:basedOn w:val="5"/>
    <w:rsid w:val="00FA5D26"/>
    <w:pPr>
      <w:keepNext w:val="0"/>
      <w:snapToGrid w:val="0"/>
      <w:spacing w:before="100" w:beforeAutospacing="1" w:after="100" w:afterAutospacing="1" w:line="240" w:lineRule="auto"/>
      <w:ind w:leftChars="975" w:left="2730" w:firstLineChars="205" w:firstLine="574"/>
    </w:pPr>
    <w:rPr>
      <w:rFonts w:ascii="Times New Roman" w:eastAsia="標楷體" w:hAnsi="Times New Roman"/>
      <w:b w:val="0"/>
      <w:color w:val="000000"/>
      <w:sz w:val="28"/>
    </w:rPr>
  </w:style>
  <w:style w:type="paragraph" w:styleId="ab">
    <w:name w:val="Balloon Text"/>
    <w:basedOn w:val="a0"/>
    <w:semiHidden/>
    <w:rsid w:val="00E56604"/>
    <w:rPr>
      <w:rFonts w:ascii="Arial" w:hAnsi="Arial"/>
      <w:sz w:val="18"/>
      <w:szCs w:val="18"/>
    </w:rPr>
  </w:style>
  <w:style w:type="table" w:styleId="ac">
    <w:name w:val="Table Grid"/>
    <w:basedOn w:val="a2"/>
    <w:rsid w:val="00E5660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純文字2"/>
    <w:basedOn w:val="a0"/>
    <w:rsid w:val="006F6A8E"/>
    <w:pPr>
      <w:adjustRightInd w:val="0"/>
      <w:textAlignment w:val="baseline"/>
    </w:pPr>
    <w:rPr>
      <w:rFonts w:ascii="細明體" w:eastAsia="細明體" w:hAnsi="Courier New"/>
      <w:szCs w:val="20"/>
    </w:rPr>
  </w:style>
  <w:style w:type="character" w:customStyle="1" w:styleId="40">
    <w:name w:val="標題 4 字元"/>
    <w:basedOn w:val="a1"/>
    <w:link w:val="4"/>
    <w:semiHidden/>
    <w:rsid w:val="00FE707A"/>
    <w:rPr>
      <w:rFonts w:asciiTheme="majorHAnsi" w:eastAsiaTheme="majorEastAsia" w:hAnsiTheme="majorHAnsi" w:cstheme="majorBidi"/>
      <w:kern w:val="2"/>
      <w:sz w:val="36"/>
      <w:szCs w:val="36"/>
    </w:rPr>
  </w:style>
  <w:style w:type="paragraph" w:customStyle="1" w:styleId="14-1">
    <w:name w:val="_表格內文 (14號字) - 符號 1"/>
    <w:basedOn w:val="a0"/>
    <w:qFormat/>
    <w:rsid w:val="00FE707A"/>
    <w:pPr>
      <w:numPr>
        <w:numId w:val="11"/>
      </w:numPr>
      <w:spacing w:beforeLines="20" w:before="20" w:afterLines="20" w:after="20" w:line="440" w:lineRule="exact"/>
    </w:pPr>
    <w:rPr>
      <w:rFonts w:eastAsia="標楷體" w:cs="新細明體"/>
      <w:sz w:val="28"/>
      <w:szCs w:val="22"/>
    </w:rPr>
  </w:style>
  <w:style w:type="paragraph" w:styleId="ad">
    <w:name w:val="List Paragraph"/>
    <w:basedOn w:val="a0"/>
    <w:uiPriority w:val="34"/>
    <w:qFormat/>
    <w:rsid w:val="00E916F7"/>
    <w:pPr>
      <w:ind w:leftChars="200" w:left="480"/>
    </w:pPr>
  </w:style>
  <w:style w:type="paragraph" w:styleId="ae">
    <w:name w:val="Revision"/>
    <w:hidden/>
    <w:uiPriority w:val="99"/>
    <w:semiHidden/>
    <w:rsid w:val="008F5964"/>
    <w:rPr>
      <w:kern w:val="2"/>
      <w:sz w:val="24"/>
      <w:szCs w:val="24"/>
    </w:rPr>
  </w:style>
  <w:style w:type="character" w:styleId="af">
    <w:name w:val="Hyperlink"/>
    <w:basedOn w:val="a1"/>
    <w:rsid w:val="002A549D"/>
    <w:rPr>
      <w:color w:val="0563C1" w:themeColor="hyperlink"/>
      <w:u w:val="single"/>
    </w:rPr>
  </w:style>
  <w:style w:type="character" w:styleId="af0">
    <w:name w:val="Unresolved Mention"/>
    <w:basedOn w:val="a1"/>
    <w:uiPriority w:val="99"/>
    <w:semiHidden/>
    <w:unhideWhenUsed/>
    <w:rsid w:val="002A549D"/>
    <w:rPr>
      <w:color w:val="605E5C"/>
      <w:shd w:val="clear" w:color="auto" w:fill="E1DFDD"/>
    </w:rPr>
  </w:style>
  <w:style w:type="character" w:styleId="af1">
    <w:name w:val="annotation reference"/>
    <w:basedOn w:val="a1"/>
    <w:rsid w:val="00FC5B38"/>
    <w:rPr>
      <w:sz w:val="18"/>
      <w:szCs w:val="18"/>
    </w:rPr>
  </w:style>
  <w:style w:type="paragraph" w:styleId="af2">
    <w:name w:val="annotation text"/>
    <w:basedOn w:val="a0"/>
    <w:link w:val="af3"/>
    <w:rsid w:val="00FC5B38"/>
  </w:style>
  <w:style w:type="character" w:customStyle="1" w:styleId="af3">
    <w:name w:val="註解文字 字元"/>
    <w:basedOn w:val="a1"/>
    <w:link w:val="af2"/>
    <w:rsid w:val="00FC5B38"/>
    <w:rPr>
      <w:kern w:val="2"/>
      <w:sz w:val="24"/>
      <w:szCs w:val="24"/>
    </w:rPr>
  </w:style>
  <w:style w:type="paragraph" w:styleId="af4">
    <w:name w:val="annotation subject"/>
    <w:basedOn w:val="af2"/>
    <w:next w:val="af2"/>
    <w:link w:val="af5"/>
    <w:rsid w:val="00FC5B38"/>
    <w:rPr>
      <w:b/>
      <w:bCs/>
    </w:rPr>
  </w:style>
  <w:style w:type="character" w:customStyle="1" w:styleId="af5">
    <w:name w:val="註解主旨 字元"/>
    <w:basedOn w:val="af3"/>
    <w:link w:val="af4"/>
    <w:rsid w:val="00FC5B38"/>
    <w:rPr>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13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A54B3A-53DE-4928-B3F1-EB8064BE3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廠商評選須知</vt:lpstr>
    </vt:vector>
  </TitlesOfParts>
  <Company>PCC</Company>
  <LinksUpToDate>false</LinksUpToDate>
  <CharactersWithSpaces>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廠商評選須知</dc:title>
  <dc:subject/>
  <dc:creator>Eric</dc:creator>
  <cp:keywords/>
  <cp:lastModifiedBy>雷璦婷</cp:lastModifiedBy>
  <cp:revision>8</cp:revision>
  <cp:lastPrinted>2010-02-22T01:10:00Z</cp:lastPrinted>
  <dcterms:created xsi:type="dcterms:W3CDTF">2026-07-27T02:40:00Z</dcterms:created>
  <dcterms:modified xsi:type="dcterms:W3CDTF">2026-07-27T09:17:00Z</dcterms:modified>
</cp:coreProperties>
</file>