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3AB7C3" w14:textId="77777777" w:rsidR="003C3BBE" w:rsidRPr="00C73D2A" w:rsidRDefault="003C3BBE">
      <w:pPr>
        <w:widowControl/>
        <w:rPr>
          <w:rFonts w:ascii="標楷體" w:eastAsia="標楷體"/>
          <w:b/>
          <w:bCs/>
          <w:color w:val="000000" w:themeColor="text1"/>
          <w:kern w:val="0"/>
          <w:sz w:val="28"/>
          <w:szCs w:val="28"/>
        </w:rPr>
      </w:pPr>
    </w:p>
    <w:p w14:paraId="46A89446" w14:textId="77777777" w:rsidR="003C3BBE" w:rsidRPr="00C73D2A" w:rsidRDefault="003C3BBE" w:rsidP="003C3BBE">
      <w:pPr>
        <w:spacing w:beforeLines="50" w:before="180" w:afterLines="50" w:after="180" w:line="0" w:lineRule="atLeast"/>
        <w:jc w:val="both"/>
        <w:rPr>
          <w:rFonts w:eastAsia="標楷體" w:hAnsi="標楷體"/>
          <w:bCs/>
          <w:color w:val="000000" w:themeColor="text1"/>
          <w:sz w:val="72"/>
          <w:szCs w:val="72"/>
        </w:rPr>
      </w:pPr>
    </w:p>
    <w:p w14:paraId="4C4D1294" w14:textId="77777777" w:rsidR="00ED201A" w:rsidRPr="00C73D2A" w:rsidRDefault="00F75021" w:rsidP="00F75021">
      <w:pPr>
        <w:jc w:val="center"/>
        <w:rPr>
          <w:rFonts w:eastAsia="標楷體" w:hAnsi="標楷體"/>
          <w:bCs/>
          <w:color w:val="000000" w:themeColor="text1"/>
          <w:sz w:val="72"/>
          <w:szCs w:val="72"/>
        </w:rPr>
      </w:pPr>
      <w:r w:rsidRPr="00C73D2A">
        <w:rPr>
          <w:rFonts w:eastAsia="標楷體" w:hAnsi="標楷體" w:hint="eastAsia"/>
          <w:bCs/>
          <w:color w:val="000000" w:themeColor="text1"/>
          <w:sz w:val="72"/>
          <w:szCs w:val="72"/>
        </w:rPr>
        <w:t>財團法人船舶暨海洋產業</w:t>
      </w:r>
    </w:p>
    <w:p w14:paraId="43CE86BD" w14:textId="77777777" w:rsidR="00F75021" w:rsidRPr="00C73D2A" w:rsidRDefault="00F75021" w:rsidP="00F75021">
      <w:pPr>
        <w:jc w:val="center"/>
        <w:rPr>
          <w:rFonts w:eastAsia="標楷體"/>
          <w:bCs/>
          <w:color w:val="000000" w:themeColor="text1"/>
          <w:sz w:val="72"/>
          <w:szCs w:val="72"/>
        </w:rPr>
      </w:pPr>
      <w:r w:rsidRPr="00C73D2A">
        <w:rPr>
          <w:rFonts w:eastAsia="標楷體" w:hAnsi="標楷體" w:hint="eastAsia"/>
          <w:bCs/>
          <w:color w:val="000000" w:themeColor="text1"/>
          <w:sz w:val="72"/>
          <w:szCs w:val="72"/>
        </w:rPr>
        <w:t>研發中心</w:t>
      </w:r>
    </w:p>
    <w:p w14:paraId="6513EBBB" w14:textId="77777777" w:rsidR="00F75021" w:rsidRPr="00C73D2A" w:rsidRDefault="00F75021" w:rsidP="00F75021">
      <w:pPr>
        <w:jc w:val="center"/>
        <w:rPr>
          <w:rFonts w:eastAsia="標楷體"/>
          <w:bCs/>
          <w:color w:val="000000" w:themeColor="text1"/>
          <w:sz w:val="72"/>
          <w:szCs w:val="72"/>
        </w:rPr>
      </w:pPr>
    </w:p>
    <w:p w14:paraId="4847546D" w14:textId="77777777" w:rsidR="00F75021" w:rsidRPr="00C73D2A" w:rsidRDefault="00F75021" w:rsidP="00F75021">
      <w:pPr>
        <w:jc w:val="center"/>
        <w:rPr>
          <w:rFonts w:eastAsia="標楷體"/>
          <w:bCs/>
          <w:color w:val="000000" w:themeColor="text1"/>
          <w:sz w:val="56"/>
          <w:szCs w:val="56"/>
        </w:rPr>
      </w:pPr>
    </w:p>
    <w:p w14:paraId="737EBE39" w14:textId="77777777" w:rsidR="00F75021" w:rsidRPr="00C73D2A" w:rsidRDefault="00F75021" w:rsidP="00F75021">
      <w:pPr>
        <w:jc w:val="center"/>
        <w:rPr>
          <w:rFonts w:eastAsia="標楷體"/>
          <w:bCs/>
          <w:color w:val="000000" w:themeColor="text1"/>
          <w:sz w:val="56"/>
          <w:szCs w:val="56"/>
        </w:rPr>
      </w:pPr>
    </w:p>
    <w:p w14:paraId="60548EBC" w14:textId="77777777" w:rsidR="00F75021" w:rsidRPr="00C73D2A" w:rsidRDefault="00F75021" w:rsidP="00F75021">
      <w:pPr>
        <w:jc w:val="center"/>
        <w:rPr>
          <w:rFonts w:eastAsia="標楷體"/>
          <w:bCs/>
          <w:color w:val="000000" w:themeColor="text1"/>
          <w:sz w:val="96"/>
          <w:szCs w:val="96"/>
        </w:rPr>
      </w:pPr>
      <w:r w:rsidRPr="00C73D2A">
        <w:rPr>
          <w:rFonts w:eastAsia="標楷體" w:hAnsi="標楷體" w:hint="eastAsia"/>
          <w:bCs/>
          <w:color w:val="000000" w:themeColor="text1"/>
          <w:sz w:val="96"/>
          <w:szCs w:val="96"/>
        </w:rPr>
        <w:t>需求說明書</w:t>
      </w:r>
    </w:p>
    <w:p w14:paraId="26F4B038" w14:textId="77777777" w:rsidR="00F75021" w:rsidRPr="00C73D2A" w:rsidRDefault="00F75021" w:rsidP="00F75021">
      <w:pPr>
        <w:jc w:val="center"/>
        <w:rPr>
          <w:rFonts w:eastAsia="標楷體"/>
          <w:bCs/>
          <w:color w:val="000000" w:themeColor="text1"/>
          <w:sz w:val="32"/>
        </w:rPr>
      </w:pPr>
    </w:p>
    <w:p w14:paraId="141919BB" w14:textId="77777777" w:rsidR="00F75021" w:rsidRPr="00C73D2A" w:rsidRDefault="00F75021" w:rsidP="00F75021">
      <w:pPr>
        <w:jc w:val="center"/>
        <w:rPr>
          <w:rFonts w:eastAsia="標楷體"/>
          <w:bCs/>
          <w:color w:val="000000" w:themeColor="text1"/>
          <w:sz w:val="32"/>
        </w:rPr>
      </w:pPr>
    </w:p>
    <w:p w14:paraId="21FCD60E" w14:textId="77777777" w:rsidR="00F75021" w:rsidRPr="00C73D2A" w:rsidRDefault="00F75021" w:rsidP="00F75021">
      <w:pPr>
        <w:jc w:val="center"/>
        <w:rPr>
          <w:rFonts w:eastAsia="標楷體"/>
          <w:bCs/>
          <w:color w:val="000000" w:themeColor="text1"/>
          <w:sz w:val="32"/>
        </w:rPr>
      </w:pPr>
    </w:p>
    <w:p w14:paraId="7BAC969F" w14:textId="77777777" w:rsidR="00F75021" w:rsidRPr="00C73D2A" w:rsidRDefault="00F75021" w:rsidP="00F75021">
      <w:pPr>
        <w:jc w:val="center"/>
        <w:rPr>
          <w:rFonts w:eastAsia="標楷體"/>
          <w:bCs/>
          <w:color w:val="000000" w:themeColor="text1"/>
          <w:sz w:val="32"/>
        </w:rPr>
      </w:pPr>
    </w:p>
    <w:p w14:paraId="271B532A" w14:textId="77777777" w:rsidR="00F75021" w:rsidRPr="00C73D2A" w:rsidRDefault="00F75021" w:rsidP="00F75021">
      <w:pPr>
        <w:jc w:val="center"/>
        <w:rPr>
          <w:rFonts w:eastAsia="標楷體"/>
          <w:bCs/>
          <w:color w:val="000000" w:themeColor="text1"/>
          <w:sz w:val="32"/>
        </w:rPr>
      </w:pPr>
    </w:p>
    <w:p w14:paraId="5E524068" w14:textId="77777777" w:rsidR="00F75021" w:rsidRPr="00C73D2A" w:rsidRDefault="00F75021" w:rsidP="00F75021">
      <w:pPr>
        <w:jc w:val="center"/>
        <w:rPr>
          <w:rFonts w:eastAsia="標楷體"/>
          <w:bCs/>
          <w:color w:val="000000" w:themeColor="text1"/>
          <w:sz w:val="32"/>
        </w:rPr>
      </w:pPr>
    </w:p>
    <w:p w14:paraId="147DC0EF" w14:textId="2AE32777" w:rsidR="00F75021" w:rsidRPr="00C73D2A" w:rsidRDefault="00F75021" w:rsidP="00F75021">
      <w:pPr>
        <w:ind w:left="1840" w:rightChars="-142" w:right="-341" w:hangingChars="460" w:hanging="1840"/>
        <w:jc w:val="both"/>
        <w:rPr>
          <w:rFonts w:ascii="Times New Roman" w:eastAsia="標楷體" w:hAnsi="Times New Roman"/>
          <w:bCs/>
          <w:color w:val="000000" w:themeColor="text1"/>
          <w:sz w:val="40"/>
          <w:szCs w:val="40"/>
        </w:rPr>
      </w:pPr>
      <w:r w:rsidRPr="00C73D2A">
        <w:rPr>
          <w:rFonts w:ascii="Times New Roman" w:eastAsia="標楷體" w:hAnsi="Times New Roman"/>
          <w:bCs/>
          <w:color w:val="000000" w:themeColor="text1"/>
          <w:sz w:val="40"/>
          <w:szCs w:val="40"/>
        </w:rPr>
        <w:t>採購名稱：</w:t>
      </w:r>
      <w:r w:rsidR="00F9074B" w:rsidRPr="00F9074B">
        <w:rPr>
          <w:rFonts w:ascii="Times New Roman" w:eastAsia="標楷體" w:hAnsi="Times New Roman" w:hint="eastAsia"/>
          <w:color w:val="000000" w:themeColor="text1"/>
          <w:sz w:val="36"/>
          <w:szCs w:val="36"/>
        </w:rPr>
        <w:t>DNV</w:t>
      </w:r>
      <w:r w:rsidR="00F9074B" w:rsidRPr="00F9074B">
        <w:rPr>
          <w:rFonts w:ascii="Times New Roman" w:eastAsia="標楷體" w:hAnsi="Times New Roman" w:hint="eastAsia"/>
          <w:color w:val="000000" w:themeColor="text1"/>
          <w:sz w:val="36"/>
          <w:szCs w:val="36"/>
        </w:rPr>
        <w:t>船舶認證電纜</w:t>
      </w:r>
      <w:r w:rsidR="00F9074B" w:rsidRPr="00F9074B">
        <w:rPr>
          <w:rFonts w:ascii="Times New Roman" w:eastAsia="標楷體" w:hAnsi="Times New Roman" w:hint="eastAsia"/>
          <w:color w:val="000000" w:themeColor="text1"/>
          <w:sz w:val="36"/>
          <w:szCs w:val="36"/>
        </w:rPr>
        <w:t>70mm</w:t>
      </w:r>
      <w:r w:rsidR="00F9074B" w:rsidRPr="00F9074B">
        <w:rPr>
          <w:rFonts w:ascii="Times New Roman" w:eastAsia="標楷體" w:hAnsi="Times New Roman" w:hint="eastAsia"/>
          <w:color w:val="000000" w:themeColor="text1"/>
          <w:sz w:val="36"/>
          <w:szCs w:val="36"/>
          <w:vertAlign w:val="superscript"/>
        </w:rPr>
        <w:t>2</w:t>
      </w:r>
      <w:r w:rsidR="00C72603" w:rsidRPr="00C73D2A">
        <w:rPr>
          <w:rFonts w:ascii="Times New Roman" w:eastAsia="標楷體" w:hAnsi="Times New Roman"/>
          <w:color w:val="000000" w:themeColor="text1"/>
          <w:sz w:val="36"/>
          <w:szCs w:val="36"/>
        </w:rPr>
        <w:t>財物採購案</w:t>
      </w:r>
    </w:p>
    <w:p w14:paraId="375F3A8F" w14:textId="68A5109A" w:rsidR="00F75021" w:rsidRPr="00C73D2A" w:rsidRDefault="00F75021" w:rsidP="00A15A09">
      <w:pPr>
        <w:ind w:left="1840" w:rightChars="-142" w:right="-341" w:hangingChars="460" w:hanging="1840"/>
        <w:jc w:val="both"/>
        <w:rPr>
          <w:rFonts w:ascii="Times New Roman" w:hAnsi="Times New Roman"/>
          <w:color w:val="000000" w:themeColor="text1"/>
        </w:rPr>
      </w:pPr>
      <w:r w:rsidRPr="00C73D2A">
        <w:rPr>
          <w:rFonts w:ascii="Times New Roman" w:eastAsia="標楷體" w:hAnsi="Times New Roman"/>
          <w:bCs/>
          <w:color w:val="000000" w:themeColor="text1"/>
          <w:sz w:val="40"/>
          <w:szCs w:val="40"/>
        </w:rPr>
        <w:t>採購案號：</w:t>
      </w:r>
      <w:r w:rsidR="00DD4101">
        <w:rPr>
          <w:rFonts w:ascii="Times New Roman" w:eastAsia="標楷體" w:hAnsi="Times New Roman" w:hint="eastAsia"/>
          <w:bCs/>
          <w:color w:val="000000" w:themeColor="text1"/>
          <w:sz w:val="40"/>
          <w:szCs w:val="40"/>
        </w:rPr>
        <w:t>C114-0080</w:t>
      </w:r>
      <w:r w:rsidRPr="00C73D2A">
        <w:rPr>
          <w:rFonts w:ascii="Times New Roman" w:hAnsi="Times New Roman"/>
          <w:color w:val="000000" w:themeColor="text1"/>
        </w:rPr>
        <w:br w:type="page"/>
      </w:r>
    </w:p>
    <w:p w14:paraId="5B566075" w14:textId="623C876B" w:rsidR="00F75021" w:rsidRPr="00C73D2A" w:rsidRDefault="00F75021" w:rsidP="001553F5">
      <w:pPr>
        <w:pStyle w:val="a3"/>
        <w:numPr>
          <w:ilvl w:val="0"/>
          <w:numId w:val="1"/>
        </w:numPr>
        <w:spacing w:line="240" w:lineRule="atLeast"/>
        <w:ind w:leftChars="0"/>
        <w:jc w:val="both"/>
        <w:rPr>
          <w:rFonts w:ascii="Times New Roman" w:eastAsia="標楷體" w:hAnsi="Times New Roman"/>
          <w:color w:val="000000" w:themeColor="text1"/>
          <w:sz w:val="28"/>
          <w:szCs w:val="28"/>
        </w:rPr>
      </w:pPr>
      <w:r w:rsidRPr="00C73D2A">
        <w:rPr>
          <w:rFonts w:ascii="Times New Roman" w:eastAsia="標楷體" w:hAnsi="Times New Roman"/>
          <w:b/>
          <w:bCs/>
          <w:color w:val="000000" w:themeColor="text1"/>
          <w:sz w:val="28"/>
          <w:szCs w:val="28"/>
        </w:rPr>
        <w:lastRenderedPageBreak/>
        <w:t>履約標的</w:t>
      </w:r>
      <w:r w:rsidRPr="00C73D2A">
        <w:rPr>
          <w:rFonts w:ascii="Times New Roman" w:eastAsia="標楷體" w:hAnsi="Times New Roman"/>
          <w:b/>
          <w:bCs/>
          <w:color w:val="000000" w:themeColor="text1"/>
          <w:sz w:val="28"/>
          <w:szCs w:val="28"/>
        </w:rPr>
        <w:t>(</w:t>
      </w:r>
      <w:r w:rsidRPr="00C73D2A">
        <w:rPr>
          <w:rFonts w:ascii="Times New Roman" w:eastAsia="標楷體" w:hAnsi="Times New Roman"/>
          <w:b/>
          <w:color w:val="000000" w:themeColor="text1"/>
          <w:sz w:val="28"/>
        </w:rPr>
        <w:t>標案名稱</w:t>
      </w:r>
      <w:r w:rsidRPr="00C73D2A">
        <w:rPr>
          <w:rFonts w:ascii="Times New Roman" w:eastAsia="標楷體" w:hAnsi="Times New Roman"/>
          <w:b/>
          <w:color w:val="000000" w:themeColor="text1"/>
          <w:sz w:val="28"/>
        </w:rPr>
        <w:t>)</w:t>
      </w:r>
      <w:r w:rsidRPr="00C73D2A">
        <w:rPr>
          <w:rFonts w:ascii="Times New Roman" w:eastAsia="標楷體" w:hAnsi="Times New Roman"/>
          <w:color w:val="000000" w:themeColor="text1"/>
          <w:sz w:val="28"/>
        </w:rPr>
        <w:t>：</w:t>
      </w:r>
      <w:r w:rsidR="00F9074B" w:rsidRPr="00F9074B">
        <w:rPr>
          <w:rFonts w:ascii="Times New Roman" w:eastAsia="標楷體" w:hAnsi="Times New Roman" w:hint="eastAsia"/>
          <w:color w:val="000000" w:themeColor="text1"/>
          <w:sz w:val="28"/>
          <w:szCs w:val="26"/>
        </w:rPr>
        <w:t>DNV</w:t>
      </w:r>
      <w:r w:rsidR="00F9074B" w:rsidRPr="00F9074B">
        <w:rPr>
          <w:rFonts w:ascii="Times New Roman" w:eastAsia="標楷體" w:hAnsi="Times New Roman" w:hint="eastAsia"/>
          <w:color w:val="000000" w:themeColor="text1"/>
          <w:sz w:val="28"/>
          <w:szCs w:val="26"/>
        </w:rPr>
        <w:t>船舶認證電纜</w:t>
      </w:r>
      <w:r w:rsidR="00F9074B" w:rsidRPr="00F9074B">
        <w:rPr>
          <w:rFonts w:ascii="Times New Roman" w:eastAsia="標楷體" w:hAnsi="Times New Roman" w:hint="eastAsia"/>
          <w:color w:val="000000" w:themeColor="text1"/>
          <w:sz w:val="28"/>
          <w:szCs w:val="26"/>
        </w:rPr>
        <w:t>70mm</w:t>
      </w:r>
      <w:r w:rsidR="005F1D27" w:rsidRPr="005F1D27">
        <w:rPr>
          <w:rFonts w:ascii="Times New Roman" w:eastAsia="標楷體" w:hAnsi="Times New Roman" w:hint="eastAsia"/>
          <w:color w:val="000000" w:themeColor="text1"/>
          <w:sz w:val="28"/>
          <w:szCs w:val="26"/>
          <w:vertAlign w:val="superscript"/>
        </w:rPr>
        <w:t>2</w:t>
      </w:r>
      <w:r w:rsidR="00C72603" w:rsidRPr="00C73D2A">
        <w:rPr>
          <w:rFonts w:ascii="Times New Roman" w:eastAsia="標楷體" w:hAnsi="Times New Roman"/>
          <w:color w:val="000000" w:themeColor="text1"/>
          <w:sz w:val="28"/>
          <w:szCs w:val="26"/>
        </w:rPr>
        <w:t>財物採購案</w:t>
      </w:r>
    </w:p>
    <w:p w14:paraId="1BBF408C" w14:textId="6C7C84C1" w:rsidR="00F75021" w:rsidRPr="00C73D2A" w:rsidRDefault="00F75021" w:rsidP="001553F5">
      <w:pPr>
        <w:pStyle w:val="a3"/>
        <w:numPr>
          <w:ilvl w:val="0"/>
          <w:numId w:val="1"/>
        </w:numPr>
        <w:spacing w:line="240" w:lineRule="atLeast"/>
        <w:ind w:leftChars="0"/>
        <w:jc w:val="both"/>
        <w:rPr>
          <w:rFonts w:ascii="Times New Roman" w:eastAsia="標楷體" w:hAnsi="Times New Roman"/>
          <w:color w:val="000000" w:themeColor="text1"/>
          <w:sz w:val="28"/>
        </w:rPr>
      </w:pPr>
      <w:r w:rsidRPr="00C73D2A">
        <w:rPr>
          <w:rFonts w:ascii="Times New Roman" w:eastAsia="標楷體" w:hAnsi="Times New Roman"/>
          <w:b/>
          <w:bCs/>
          <w:color w:val="000000" w:themeColor="text1"/>
          <w:sz w:val="28"/>
          <w:szCs w:val="28"/>
        </w:rPr>
        <w:t>標的性質</w:t>
      </w:r>
      <w:r w:rsidRPr="00C73D2A">
        <w:rPr>
          <w:rFonts w:ascii="Times New Roman" w:eastAsia="標楷體" w:hAnsi="Times New Roman"/>
          <w:color w:val="000000" w:themeColor="text1"/>
          <w:sz w:val="28"/>
        </w:rPr>
        <w:t>：</w:t>
      </w:r>
      <w:r w:rsidR="00B02669" w:rsidRPr="00C73D2A">
        <w:rPr>
          <w:rFonts w:ascii="Times New Roman" w:eastAsia="標楷體" w:hAnsi="Times New Roman"/>
          <w:color w:val="000000" w:themeColor="text1"/>
          <w:sz w:val="28"/>
          <w:szCs w:val="28"/>
        </w:rPr>
        <w:t>(</w:t>
      </w:r>
      <w:r w:rsidR="00B02669" w:rsidRPr="00C73D2A">
        <w:rPr>
          <w:rFonts w:ascii="Times New Roman" w:eastAsia="標楷體" w:hAnsi="Times New Roman"/>
          <w:color w:val="000000" w:themeColor="text1"/>
          <w:sz w:val="28"/>
          <w:szCs w:val="28"/>
        </w:rPr>
        <w:t>請勾選</w:t>
      </w:r>
      <w:r w:rsidR="00B02669" w:rsidRPr="00C73D2A">
        <w:rPr>
          <w:rFonts w:ascii="Times New Roman" w:eastAsia="標楷體" w:hAnsi="Times New Roman"/>
          <w:color w:val="000000" w:themeColor="text1"/>
          <w:sz w:val="28"/>
          <w:szCs w:val="28"/>
        </w:rPr>
        <w:t>)</w:t>
      </w:r>
      <w:r w:rsidRPr="00B934E2">
        <w:rPr>
          <w:rFonts w:ascii="標楷體" w:eastAsia="標楷體" w:hAnsi="標楷體"/>
          <w:color w:val="000000" w:themeColor="text1"/>
          <w:sz w:val="28"/>
          <w:szCs w:val="28"/>
        </w:rPr>
        <w:t>□委託勞務</w:t>
      </w:r>
      <w:r w:rsidR="00AF1C0F" w:rsidRPr="00B934E2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■</w:t>
      </w:r>
      <w:r w:rsidRPr="00B934E2">
        <w:rPr>
          <w:rFonts w:ascii="標楷體" w:eastAsia="標楷體" w:hAnsi="標楷體"/>
          <w:color w:val="000000" w:themeColor="text1"/>
          <w:sz w:val="28"/>
          <w:szCs w:val="28"/>
        </w:rPr>
        <w:t>財物</w:t>
      </w:r>
      <w:r w:rsidR="00AF1C0F" w:rsidRPr="00B934E2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  <w:r w:rsidRPr="00B934E2">
        <w:rPr>
          <w:rFonts w:ascii="標楷體" w:eastAsia="標楷體" w:hAnsi="標楷體"/>
          <w:color w:val="000000" w:themeColor="text1"/>
          <w:sz w:val="28"/>
          <w:szCs w:val="28"/>
        </w:rPr>
        <w:t>□工程</w:t>
      </w:r>
      <w:r w:rsidR="00AF1C0F" w:rsidRPr="00B934E2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  <w:r w:rsidR="00BD4246" w:rsidRPr="00B934E2">
        <w:rPr>
          <w:rFonts w:ascii="標楷體" w:eastAsia="標楷體" w:hAnsi="標楷體"/>
          <w:bCs/>
          <w:color w:val="000000" w:themeColor="text1"/>
          <w:kern w:val="0"/>
          <w:sz w:val="28"/>
          <w:szCs w:val="28"/>
          <w:lang w:eastAsia="zh-HK"/>
        </w:rPr>
        <w:t>□租賃</w:t>
      </w:r>
      <w:r w:rsidRPr="00B934E2">
        <w:rPr>
          <w:rFonts w:ascii="標楷體" w:eastAsia="標楷體" w:hAnsi="標楷體"/>
          <w:color w:val="000000" w:themeColor="text1"/>
          <w:sz w:val="28"/>
          <w:szCs w:val="28"/>
        </w:rPr>
        <w:t>採購案</w:t>
      </w:r>
    </w:p>
    <w:p w14:paraId="131BFEBF" w14:textId="7D36337B" w:rsidR="00F75021" w:rsidRPr="00C73D2A" w:rsidRDefault="00F75021" w:rsidP="001553F5">
      <w:pPr>
        <w:pStyle w:val="a3"/>
        <w:numPr>
          <w:ilvl w:val="0"/>
          <w:numId w:val="1"/>
        </w:numPr>
        <w:spacing w:line="240" w:lineRule="atLeast"/>
        <w:ind w:leftChars="0"/>
        <w:jc w:val="both"/>
        <w:rPr>
          <w:rFonts w:ascii="Times New Roman" w:eastAsia="標楷體" w:hAnsi="Times New Roman"/>
          <w:bCs/>
          <w:color w:val="000000" w:themeColor="text1"/>
          <w:sz w:val="28"/>
          <w:szCs w:val="28"/>
        </w:rPr>
      </w:pPr>
      <w:r w:rsidRPr="00C73D2A">
        <w:rPr>
          <w:rFonts w:ascii="Times New Roman" w:eastAsia="標楷體" w:hAnsi="Times New Roman"/>
          <w:b/>
          <w:color w:val="000000" w:themeColor="text1"/>
          <w:sz w:val="28"/>
        </w:rPr>
        <w:t>履約期限</w:t>
      </w:r>
      <w:r w:rsidRPr="00C73D2A">
        <w:rPr>
          <w:rFonts w:ascii="Times New Roman" w:eastAsia="標楷體" w:hAnsi="Times New Roman"/>
          <w:color w:val="000000" w:themeColor="text1"/>
          <w:sz w:val="28"/>
        </w:rPr>
        <w:t>：依本中心</w:t>
      </w:r>
      <w:r w:rsidR="00A77AD0">
        <w:rPr>
          <w:rFonts w:ascii="Times New Roman" w:eastAsia="標楷體" w:hAnsi="Times New Roman" w:hint="eastAsia"/>
          <w:color w:val="000000" w:themeColor="text1"/>
          <w:sz w:val="28"/>
        </w:rPr>
        <w:t>公告</w:t>
      </w:r>
      <w:r w:rsidRPr="00C73D2A">
        <w:rPr>
          <w:rFonts w:ascii="Times New Roman" w:eastAsia="標楷體" w:hAnsi="Times New Roman"/>
          <w:color w:val="000000" w:themeColor="text1"/>
          <w:sz w:val="28"/>
        </w:rPr>
        <w:t>契約第二條規定</w:t>
      </w:r>
      <w:r w:rsidRPr="00C73D2A">
        <w:rPr>
          <w:rFonts w:ascii="Times New Roman" w:eastAsia="微軟正黑體" w:hAnsi="Times New Roman"/>
          <w:color w:val="000000" w:themeColor="text1"/>
          <w:sz w:val="28"/>
        </w:rPr>
        <w:t>。</w:t>
      </w:r>
    </w:p>
    <w:p w14:paraId="3408AE98" w14:textId="1351EB5E" w:rsidR="007A7043" w:rsidRPr="00C73D2A" w:rsidRDefault="007A7043" w:rsidP="001553F5">
      <w:pPr>
        <w:pStyle w:val="a3"/>
        <w:numPr>
          <w:ilvl w:val="0"/>
          <w:numId w:val="1"/>
        </w:numPr>
        <w:spacing w:line="240" w:lineRule="atLeast"/>
        <w:ind w:leftChars="0"/>
        <w:jc w:val="both"/>
        <w:rPr>
          <w:rFonts w:ascii="Times New Roman" w:eastAsia="標楷體" w:hAnsi="Times New Roman"/>
          <w:color w:val="000000" w:themeColor="text1"/>
          <w:sz w:val="28"/>
          <w:szCs w:val="28"/>
        </w:rPr>
      </w:pPr>
      <w:r w:rsidRPr="00C73D2A">
        <w:rPr>
          <w:rFonts w:ascii="Times New Roman" w:eastAsia="標楷體" w:hAnsi="Times New Roman"/>
          <w:b/>
          <w:bCs/>
          <w:color w:val="000000" w:themeColor="text1"/>
          <w:sz w:val="28"/>
          <w:szCs w:val="28"/>
        </w:rPr>
        <w:t>本案</w:t>
      </w:r>
      <w:r w:rsidR="00F75021" w:rsidRPr="00C73D2A">
        <w:rPr>
          <w:rFonts w:ascii="Times New Roman" w:eastAsia="標楷體" w:hAnsi="Times New Roman"/>
          <w:b/>
          <w:bCs/>
          <w:color w:val="000000" w:themeColor="text1"/>
          <w:sz w:val="28"/>
          <w:szCs w:val="28"/>
        </w:rPr>
        <w:t>預算</w:t>
      </w:r>
      <w:r w:rsidRPr="00C73D2A">
        <w:rPr>
          <w:rFonts w:ascii="Times New Roman" w:eastAsia="標楷體" w:hAnsi="Times New Roman"/>
          <w:b/>
          <w:bCs/>
          <w:color w:val="000000" w:themeColor="text1"/>
          <w:sz w:val="28"/>
          <w:szCs w:val="28"/>
        </w:rPr>
        <w:t>金額</w:t>
      </w:r>
      <w:r w:rsidR="00F75021" w:rsidRPr="00C73D2A">
        <w:rPr>
          <w:rFonts w:ascii="Times New Roman" w:eastAsia="標楷體" w:hAnsi="Times New Roman"/>
          <w:bCs/>
          <w:color w:val="000000" w:themeColor="text1"/>
          <w:sz w:val="28"/>
          <w:szCs w:val="28"/>
        </w:rPr>
        <w:t>：新臺幣</w:t>
      </w:r>
      <w:r w:rsidR="001553F5" w:rsidRPr="00A77AD0">
        <w:rPr>
          <w:rFonts w:ascii="Times New Roman" w:eastAsia="標楷體" w:hAnsi="Times New Roman" w:hint="eastAsia"/>
          <w:bCs/>
          <w:sz w:val="28"/>
          <w:szCs w:val="28"/>
        </w:rPr>
        <w:t>6</w:t>
      </w:r>
      <w:r w:rsidR="00DD4101">
        <w:rPr>
          <w:rFonts w:ascii="Times New Roman" w:eastAsia="標楷體" w:hAnsi="Times New Roman" w:hint="eastAsia"/>
          <w:bCs/>
          <w:sz w:val="28"/>
          <w:szCs w:val="28"/>
        </w:rPr>
        <w:t>3</w:t>
      </w:r>
      <w:bookmarkStart w:id="0" w:name="_GoBack"/>
      <w:bookmarkEnd w:id="0"/>
      <w:r w:rsidR="001553F5" w:rsidRPr="00A77AD0">
        <w:rPr>
          <w:rFonts w:ascii="Times New Roman" w:eastAsia="標楷體" w:hAnsi="Times New Roman" w:hint="eastAsia"/>
          <w:bCs/>
          <w:sz w:val="28"/>
          <w:szCs w:val="28"/>
        </w:rPr>
        <w:t>0</w:t>
      </w:r>
      <w:r w:rsidR="00B4664E" w:rsidRPr="00A77AD0">
        <w:rPr>
          <w:rFonts w:ascii="Times New Roman" w:eastAsia="標楷體" w:hAnsi="Times New Roman" w:hint="eastAsia"/>
          <w:bCs/>
          <w:sz w:val="28"/>
          <w:szCs w:val="28"/>
        </w:rPr>
        <w:t>,</w:t>
      </w:r>
      <w:r w:rsidR="001553F5" w:rsidRPr="00A77AD0">
        <w:rPr>
          <w:rFonts w:ascii="Times New Roman" w:eastAsia="標楷體" w:hAnsi="Times New Roman" w:hint="eastAsia"/>
          <w:bCs/>
          <w:sz w:val="28"/>
          <w:szCs w:val="28"/>
        </w:rPr>
        <w:t>000</w:t>
      </w:r>
      <w:r w:rsidR="00F75021" w:rsidRPr="00C73D2A">
        <w:rPr>
          <w:rFonts w:ascii="Times New Roman" w:eastAsia="標楷體" w:hAnsi="Times New Roman"/>
          <w:bCs/>
          <w:color w:val="000000" w:themeColor="text1"/>
          <w:sz w:val="28"/>
          <w:szCs w:val="28"/>
        </w:rPr>
        <w:t>元</w:t>
      </w:r>
      <w:r w:rsidR="00F75021" w:rsidRPr="00C73D2A">
        <w:rPr>
          <w:rFonts w:ascii="Times New Roman" w:eastAsia="標楷體" w:hAnsi="Times New Roman"/>
          <w:bCs/>
          <w:color w:val="000000" w:themeColor="text1"/>
          <w:sz w:val="28"/>
          <w:szCs w:val="28"/>
        </w:rPr>
        <w:t>(</w:t>
      </w:r>
      <w:r w:rsidR="00F75021" w:rsidRPr="00C73D2A">
        <w:rPr>
          <w:rFonts w:ascii="Times New Roman" w:eastAsia="標楷體" w:hAnsi="Times New Roman"/>
          <w:bCs/>
          <w:color w:val="000000" w:themeColor="text1"/>
          <w:sz w:val="28"/>
          <w:szCs w:val="28"/>
        </w:rPr>
        <w:t>含稅</w:t>
      </w:r>
      <w:r w:rsidR="00F75021" w:rsidRPr="00C73D2A">
        <w:rPr>
          <w:rFonts w:ascii="Times New Roman" w:eastAsia="標楷體" w:hAnsi="Times New Roman"/>
          <w:bCs/>
          <w:color w:val="000000" w:themeColor="text1"/>
          <w:sz w:val="28"/>
          <w:szCs w:val="28"/>
        </w:rPr>
        <w:t>)</w:t>
      </w:r>
      <w:r w:rsidR="00F75021" w:rsidRPr="00C73D2A">
        <w:rPr>
          <w:rFonts w:ascii="Times New Roman" w:eastAsia="標楷體" w:hAnsi="Times New Roman"/>
          <w:color w:val="000000" w:themeColor="text1"/>
          <w:sz w:val="28"/>
          <w:szCs w:val="28"/>
        </w:rPr>
        <w:t>。</w:t>
      </w:r>
    </w:p>
    <w:p w14:paraId="4C1EC274" w14:textId="77777777" w:rsidR="007A7043" w:rsidRPr="00C73D2A" w:rsidRDefault="00F75021" w:rsidP="001553F5">
      <w:pPr>
        <w:pStyle w:val="a3"/>
        <w:numPr>
          <w:ilvl w:val="0"/>
          <w:numId w:val="1"/>
        </w:numPr>
        <w:spacing w:line="240" w:lineRule="atLeast"/>
        <w:ind w:leftChars="0"/>
        <w:jc w:val="both"/>
        <w:rPr>
          <w:rFonts w:ascii="Times New Roman" w:eastAsia="標楷體" w:hAnsi="Times New Roman"/>
          <w:color w:val="000000" w:themeColor="text1"/>
          <w:sz w:val="28"/>
          <w:szCs w:val="28"/>
        </w:rPr>
      </w:pPr>
      <w:r w:rsidRPr="00C73D2A">
        <w:rPr>
          <w:rFonts w:ascii="Times New Roman" w:eastAsia="標楷體" w:hAnsi="Times New Roman"/>
          <w:b/>
          <w:bCs/>
          <w:color w:val="000000" w:themeColor="text1"/>
          <w:sz w:val="28"/>
          <w:szCs w:val="28"/>
        </w:rPr>
        <w:t>採購背景（用途）說明</w:t>
      </w:r>
      <w:r w:rsidRPr="00C73D2A">
        <w:rPr>
          <w:rFonts w:ascii="Times New Roman" w:eastAsia="標楷體" w:hAnsi="Times New Roman"/>
          <w:bCs/>
          <w:color w:val="000000" w:themeColor="text1"/>
          <w:sz w:val="28"/>
          <w:szCs w:val="28"/>
        </w:rPr>
        <w:t>：</w:t>
      </w:r>
    </w:p>
    <w:p w14:paraId="2942DFE3" w14:textId="4CB68DB7" w:rsidR="00EC0602" w:rsidRPr="004A7CFD" w:rsidRDefault="002B403A" w:rsidP="001553F5">
      <w:pPr>
        <w:pStyle w:val="a3"/>
        <w:spacing w:line="240" w:lineRule="atLeast"/>
        <w:ind w:leftChars="0" w:left="720"/>
        <w:jc w:val="both"/>
        <w:rPr>
          <w:rFonts w:ascii="Times New Roman" w:eastAsia="標楷體" w:hAnsi="Times New Roman"/>
          <w:color w:val="000000" w:themeColor="text1"/>
          <w:sz w:val="28"/>
          <w:szCs w:val="28"/>
        </w:rPr>
      </w:pPr>
      <w:r w:rsidRPr="00C73D2A">
        <w:rPr>
          <w:rFonts w:ascii="Times New Roman" w:eastAsia="標楷體" w:hAnsi="Times New Roman"/>
          <w:color w:val="000000" w:themeColor="text1"/>
          <w:sz w:val="28"/>
          <w:szCs w:val="28"/>
        </w:rPr>
        <w:t>本中心</w:t>
      </w:r>
      <w:r w:rsidR="00C72603" w:rsidRPr="00C73D2A">
        <w:rPr>
          <w:rFonts w:ascii="Times New Roman" w:eastAsia="標楷體" w:hAnsi="Times New Roman"/>
          <w:color w:val="000000" w:themeColor="text1"/>
          <w:sz w:val="28"/>
          <w:szCs w:val="28"/>
        </w:rPr>
        <w:t>為執行</w:t>
      </w:r>
      <w:r w:rsidR="00DE718D" w:rsidRPr="004A7CFD">
        <w:rPr>
          <w:rFonts w:ascii="Times New Roman" w:eastAsia="標楷體" w:hAnsi="Times New Roman" w:hint="eastAsia"/>
          <w:sz w:val="28"/>
          <w:szCs w:val="28"/>
        </w:rPr>
        <w:t>「自主</w:t>
      </w:r>
      <w:proofErr w:type="gramStart"/>
      <w:r w:rsidR="00DE718D" w:rsidRPr="004A7CFD">
        <w:rPr>
          <w:rFonts w:ascii="Times New Roman" w:eastAsia="標楷體" w:hAnsi="Times New Roman" w:hint="eastAsia"/>
          <w:sz w:val="28"/>
          <w:szCs w:val="28"/>
        </w:rPr>
        <w:t>離靠泊與</w:t>
      </w:r>
      <w:proofErr w:type="gramEnd"/>
      <w:r w:rsidR="00DE718D" w:rsidRPr="004A7CFD">
        <w:rPr>
          <w:rFonts w:ascii="Times New Roman" w:eastAsia="標楷體" w:hAnsi="Times New Roman" w:hint="eastAsia"/>
          <w:sz w:val="28"/>
          <w:szCs w:val="28"/>
        </w:rPr>
        <w:t>港區航行控制整合與驗證」，擬新增電力能源</w:t>
      </w:r>
      <w:r w:rsidR="00066163" w:rsidRPr="004A7CFD">
        <w:rPr>
          <w:rFonts w:ascii="Times New Roman" w:eastAsia="標楷體" w:hAnsi="Times New Roman" w:hint="eastAsia"/>
          <w:sz w:val="28"/>
          <w:szCs w:val="28"/>
        </w:rPr>
        <w:t>以提升船舶電力系統</w:t>
      </w:r>
      <w:r w:rsidRPr="004A7CFD">
        <w:rPr>
          <w:rFonts w:ascii="Times New Roman" w:eastAsia="標楷體" w:hAnsi="Times New Roman"/>
          <w:sz w:val="28"/>
          <w:szCs w:val="28"/>
        </w:rPr>
        <w:t>，</w:t>
      </w:r>
      <w:r w:rsidRPr="004A7CFD">
        <w:rPr>
          <w:rFonts w:ascii="Times New Roman" w:eastAsia="標楷體" w:hAnsi="Times New Roman"/>
          <w:color w:val="000000" w:themeColor="text1"/>
          <w:sz w:val="28"/>
          <w:szCs w:val="28"/>
        </w:rPr>
        <w:t>故編列預算辦理本案財物採購</w:t>
      </w:r>
      <w:r w:rsidR="003A4E8F" w:rsidRPr="004A7CFD">
        <w:rPr>
          <w:rFonts w:ascii="Times New Roman" w:eastAsia="標楷體" w:hAnsi="Times New Roman"/>
          <w:color w:val="000000" w:themeColor="text1"/>
          <w:sz w:val="28"/>
          <w:szCs w:val="28"/>
        </w:rPr>
        <w:t>。</w:t>
      </w:r>
    </w:p>
    <w:p w14:paraId="552DFF22" w14:textId="1010B424" w:rsidR="00ED201A" w:rsidRPr="004A7CFD" w:rsidRDefault="007A7043" w:rsidP="001553F5">
      <w:pPr>
        <w:pStyle w:val="a3"/>
        <w:numPr>
          <w:ilvl w:val="0"/>
          <w:numId w:val="1"/>
        </w:numPr>
        <w:spacing w:line="240" w:lineRule="atLeast"/>
        <w:ind w:leftChars="0"/>
        <w:jc w:val="both"/>
        <w:rPr>
          <w:rFonts w:ascii="Times New Roman" w:eastAsia="標楷體" w:hAnsi="Times New Roman"/>
          <w:bCs/>
          <w:color w:val="000000" w:themeColor="text1"/>
          <w:sz w:val="28"/>
          <w:szCs w:val="28"/>
          <w:lang w:eastAsia="zh-HK"/>
        </w:rPr>
      </w:pPr>
      <w:r w:rsidRPr="004A7CFD">
        <w:rPr>
          <w:rFonts w:ascii="Times New Roman" w:eastAsia="標楷體" w:hAnsi="Times New Roman"/>
          <w:b/>
          <w:color w:val="000000" w:themeColor="text1"/>
          <w:sz w:val="28"/>
        </w:rPr>
        <w:t>本案採購內容</w:t>
      </w:r>
      <w:r w:rsidRPr="004A7CFD">
        <w:rPr>
          <w:rFonts w:ascii="Times New Roman" w:eastAsia="標楷體" w:hAnsi="Times New Roman"/>
          <w:color w:val="000000" w:themeColor="text1"/>
          <w:sz w:val="28"/>
        </w:rPr>
        <w:t>：</w:t>
      </w:r>
    </w:p>
    <w:tbl>
      <w:tblPr>
        <w:tblW w:w="949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6"/>
        <w:gridCol w:w="3685"/>
        <w:gridCol w:w="1134"/>
        <w:gridCol w:w="851"/>
        <w:gridCol w:w="2979"/>
      </w:tblGrid>
      <w:tr w:rsidR="00C73D2A" w:rsidRPr="004A7CFD" w14:paraId="65B8D871" w14:textId="77777777" w:rsidTr="00DE718D">
        <w:trPr>
          <w:trHeight w:val="34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56A1833" w14:textId="77777777" w:rsidR="00292829" w:rsidRPr="004A7CFD" w:rsidRDefault="00292829" w:rsidP="001553F5">
            <w:pPr>
              <w:widowControl/>
              <w:spacing w:line="240" w:lineRule="atLeast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8"/>
              </w:rPr>
            </w:pPr>
            <w:r w:rsidRPr="004A7CFD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</w:rPr>
              <w:t>項目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22F3012" w14:textId="64FADFB4" w:rsidR="00292829" w:rsidRPr="004A7CFD" w:rsidRDefault="00292829" w:rsidP="001553F5">
            <w:pPr>
              <w:widowControl/>
              <w:spacing w:line="240" w:lineRule="atLeast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8"/>
              </w:rPr>
            </w:pPr>
            <w:r w:rsidRPr="004A7CFD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</w:rPr>
              <w:t>名稱及規格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75410AF" w14:textId="77777777" w:rsidR="00292829" w:rsidRPr="004A7CFD" w:rsidRDefault="00292829" w:rsidP="001553F5">
            <w:pPr>
              <w:widowControl/>
              <w:spacing w:line="240" w:lineRule="atLeast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8"/>
              </w:rPr>
            </w:pPr>
            <w:r w:rsidRPr="004A7CFD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</w:rPr>
              <w:t>數量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F10E3DC" w14:textId="77777777" w:rsidR="00292829" w:rsidRPr="004A7CFD" w:rsidRDefault="00292829" w:rsidP="001553F5">
            <w:pPr>
              <w:widowControl/>
              <w:spacing w:line="240" w:lineRule="atLeast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8"/>
              </w:rPr>
            </w:pPr>
            <w:r w:rsidRPr="004A7CFD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</w:rPr>
              <w:t>單位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6026A67" w14:textId="77777777" w:rsidR="00292829" w:rsidRPr="004A7CFD" w:rsidRDefault="00292829" w:rsidP="001553F5">
            <w:pPr>
              <w:widowControl/>
              <w:spacing w:line="240" w:lineRule="atLeast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8"/>
              </w:rPr>
            </w:pPr>
            <w:r w:rsidRPr="004A7CFD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</w:rPr>
              <w:t>產品編號</w:t>
            </w:r>
          </w:p>
        </w:tc>
      </w:tr>
      <w:tr w:rsidR="00C73D2A" w:rsidRPr="00C73D2A" w14:paraId="12DEED15" w14:textId="77777777" w:rsidTr="00DE718D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45DE2" w14:textId="77777777" w:rsidR="00AF1C0F" w:rsidRPr="004A7CFD" w:rsidRDefault="00AF1C0F" w:rsidP="001553F5">
            <w:pPr>
              <w:widowControl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4A7CFD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2AA73" w14:textId="6DB28BDA" w:rsidR="00AF1C0F" w:rsidRPr="004A7CFD" w:rsidRDefault="00F9074B" w:rsidP="001553F5">
            <w:pPr>
              <w:widowControl/>
              <w:spacing w:line="240" w:lineRule="atLeast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4A7CFD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DNV</w:t>
            </w:r>
            <w:r w:rsidRPr="004A7CFD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船舶認證電纜</w:t>
            </w:r>
            <w:r w:rsidRPr="004A7CFD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70m</w:t>
            </w:r>
            <w:r w:rsidR="00066163" w:rsidRPr="004A7CFD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m</w:t>
            </w:r>
            <w:r w:rsidR="00066163" w:rsidRPr="004A7CFD">
              <w:rPr>
                <w:rFonts w:ascii="新細明體" w:hAnsi="新細明體" w:hint="eastAsia"/>
                <w:color w:val="000000" w:themeColor="text1"/>
                <w:sz w:val="28"/>
                <w:szCs w:val="28"/>
              </w:rPr>
              <w:t>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1E7A7" w14:textId="44774A6E" w:rsidR="00AF1C0F" w:rsidRPr="004A7CFD" w:rsidRDefault="00F9074B" w:rsidP="001553F5">
            <w:pPr>
              <w:widowControl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4A7CFD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0BE65" w14:textId="4F90D45C" w:rsidR="00AF1C0F" w:rsidRPr="004A7CFD" w:rsidRDefault="005F1D27" w:rsidP="001553F5">
            <w:pPr>
              <w:widowControl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4A7CFD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米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50287" w14:textId="67616104" w:rsidR="00AF1C0F" w:rsidRPr="00DE718D" w:rsidRDefault="005F1D27" w:rsidP="001553F5">
            <w:pPr>
              <w:widowControl/>
              <w:spacing w:line="240" w:lineRule="atLeast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4A7CFD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零件編號：</w:t>
            </w:r>
            <w:r w:rsidR="00F9074B" w:rsidRPr="004A7CFD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64090193</w:t>
            </w:r>
          </w:p>
        </w:tc>
      </w:tr>
    </w:tbl>
    <w:p w14:paraId="78968833" w14:textId="2CD91086" w:rsidR="00DE718D" w:rsidRPr="00DE718D" w:rsidRDefault="00DE718D" w:rsidP="001553F5">
      <w:pPr>
        <w:widowControl/>
        <w:spacing w:line="240" w:lineRule="atLeast"/>
        <w:rPr>
          <w:rFonts w:ascii="Times New Roman" w:eastAsia="標楷體" w:hAnsi="Times New Roman"/>
          <w:color w:val="000000" w:themeColor="text1"/>
          <w:sz w:val="28"/>
          <w:szCs w:val="28"/>
        </w:rPr>
      </w:pPr>
      <w:r w:rsidRPr="00DE718D">
        <w:rPr>
          <w:rFonts w:ascii="Times New Roman" w:eastAsia="標楷體" w:hAnsi="Times New Roman" w:hint="eastAsia"/>
          <w:color w:val="000000" w:themeColor="text1"/>
          <w:sz w:val="28"/>
          <w:szCs w:val="28"/>
        </w:rPr>
        <w:t>詳細規格如附件</w:t>
      </w:r>
      <w:r>
        <w:rPr>
          <w:rFonts w:ascii="Times New Roman" w:eastAsia="標楷體" w:hAnsi="Times New Roman" w:hint="eastAsia"/>
          <w:color w:val="000000" w:themeColor="text1"/>
          <w:sz w:val="28"/>
          <w:szCs w:val="28"/>
        </w:rPr>
        <w:t>A</w:t>
      </w:r>
      <w:r w:rsidRPr="00DE718D">
        <w:rPr>
          <w:rFonts w:ascii="Times New Roman" w:eastAsia="標楷體" w:hAnsi="Times New Roman" w:hint="eastAsia"/>
          <w:color w:val="000000" w:themeColor="text1"/>
          <w:sz w:val="28"/>
          <w:szCs w:val="28"/>
        </w:rPr>
        <w:t>所示。</w:t>
      </w:r>
    </w:p>
    <w:p w14:paraId="3A574CC3" w14:textId="4594CD58" w:rsidR="00876C82" w:rsidRPr="00C73D2A" w:rsidRDefault="00876C82" w:rsidP="001553F5">
      <w:pPr>
        <w:pStyle w:val="a3"/>
        <w:numPr>
          <w:ilvl w:val="0"/>
          <w:numId w:val="1"/>
        </w:numPr>
        <w:spacing w:line="240" w:lineRule="atLeast"/>
        <w:ind w:leftChars="0"/>
        <w:jc w:val="both"/>
        <w:rPr>
          <w:rFonts w:ascii="Times New Roman" w:eastAsia="標楷體" w:hAnsi="Times New Roman"/>
          <w:b/>
          <w:bCs/>
          <w:color w:val="000000" w:themeColor="text1"/>
          <w:sz w:val="28"/>
          <w:szCs w:val="28"/>
        </w:rPr>
      </w:pPr>
      <w:r w:rsidRPr="00C73D2A">
        <w:rPr>
          <w:rFonts w:ascii="Times New Roman" w:eastAsia="標楷體" w:hAnsi="Times New Roman"/>
          <w:b/>
          <w:bCs/>
          <w:color w:val="000000" w:themeColor="text1"/>
          <w:sz w:val="28"/>
          <w:szCs w:val="28"/>
        </w:rPr>
        <w:t>其他履約條件</w:t>
      </w:r>
      <w:r w:rsidRPr="00C73D2A">
        <w:rPr>
          <w:rFonts w:ascii="Times New Roman" w:eastAsia="標楷體" w:hAnsi="Times New Roman"/>
          <w:color w:val="000000" w:themeColor="text1"/>
          <w:sz w:val="28"/>
          <w:szCs w:val="28"/>
        </w:rPr>
        <w:t>：</w:t>
      </w:r>
    </w:p>
    <w:p w14:paraId="37052E48" w14:textId="56E5139D" w:rsidR="00EC0602" w:rsidRPr="00C73D2A" w:rsidRDefault="00510B70" w:rsidP="001553F5">
      <w:pPr>
        <w:pStyle w:val="a3"/>
        <w:numPr>
          <w:ilvl w:val="0"/>
          <w:numId w:val="5"/>
        </w:numPr>
        <w:spacing w:line="240" w:lineRule="atLeast"/>
        <w:ind w:leftChars="112" w:left="565" w:hanging="296"/>
        <w:jc w:val="both"/>
        <w:rPr>
          <w:rFonts w:ascii="Times New Roman" w:eastAsia="標楷體" w:hAnsi="Times New Roman"/>
          <w:color w:val="000000" w:themeColor="text1"/>
          <w:sz w:val="28"/>
          <w:szCs w:val="28"/>
        </w:rPr>
      </w:pPr>
      <w:r w:rsidRPr="00C73D2A">
        <w:rPr>
          <w:rFonts w:ascii="Times New Roman" w:eastAsia="標楷體" w:hAnsi="Times New Roman"/>
          <w:color w:val="000000" w:themeColor="text1"/>
          <w:sz w:val="28"/>
        </w:rPr>
        <w:t>本案採購標的，自本中心</w:t>
      </w:r>
      <w:r w:rsidRPr="00C73D2A">
        <w:rPr>
          <w:rFonts w:ascii="Times New Roman" w:eastAsia="標楷體" w:hAnsi="Times New Roman"/>
          <w:color w:val="000000" w:themeColor="text1"/>
          <w:sz w:val="26"/>
        </w:rPr>
        <w:t>驗收合格之日起，由得標廠商</w:t>
      </w:r>
      <w:r w:rsidR="00C72603" w:rsidRPr="00C73D2A">
        <w:rPr>
          <w:rFonts w:ascii="Times New Roman" w:eastAsia="標楷體" w:hAnsi="Times New Roman"/>
          <w:color w:val="000000" w:themeColor="text1"/>
          <w:sz w:val="28"/>
        </w:rPr>
        <w:t>免費保固</w:t>
      </w:r>
      <w:r w:rsidR="005F1D27">
        <w:rPr>
          <w:rFonts w:ascii="Times New Roman" w:eastAsia="標楷體" w:hAnsi="Times New Roman" w:hint="eastAsia"/>
          <w:color w:val="000000" w:themeColor="text1"/>
          <w:sz w:val="28"/>
        </w:rPr>
        <w:t>1</w:t>
      </w:r>
      <w:r w:rsidR="00C72603" w:rsidRPr="00C73D2A">
        <w:rPr>
          <w:rFonts w:ascii="Times New Roman" w:eastAsia="標楷體" w:hAnsi="Times New Roman"/>
          <w:color w:val="000000" w:themeColor="text1"/>
          <w:sz w:val="28"/>
        </w:rPr>
        <w:t>年。</w:t>
      </w:r>
    </w:p>
    <w:p w14:paraId="2151B9F4" w14:textId="6010B82C" w:rsidR="00EC0602" w:rsidRPr="00C73D2A" w:rsidRDefault="00C72603" w:rsidP="001553F5">
      <w:pPr>
        <w:pStyle w:val="a3"/>
        <w:numPr>
          <w:ilvl w:val="0"/>
          <w:numId w:val="5"/>
        </w:numPr>
        <w:spacing w:line="240" w:lineRule="atLeast"/>
        <w:ind w:leftChars="112" w:left="565" w:hanging="296"/>
        <w:jc w:val="both"/>
        <w:rPr>
          <w:rFonts w:ascii="Times New Roman" w:eastAsia="標楷體" w:hAnsi="Times New Roman"/>
          <w:color w:val="000000" w:themeColor="text1"/>
          <w:sz w:val="28"/>
          <w:szCs w:val="28"/>
        </w:rPr>
      </w:pPr>
      <w:r w:rsidRPr="00C73D2A">
        <w:rPr>
          <w:rFonts w:ascii="Times New Roman" w:eastAsia="標楷體" w:hAnsi="Times New Roman"/>
          <w:color w:val="000000" w:themeColor="text1"/>
          <w:sz w:val="28"/>
        </w:rPr>
        <w:t>報價</w:t>
      </w:r>
      <w:proofErr w:type="gramStart"/>
      <w:r w:rsidRPr="00C73D2A">
        <w:rPr>
          <w:rFonts w:ascii="Times New Roman" w:eastAsia="標楷體" w:hAnsi="Times New Roman"/>
          <w:color w:val="000000" w:themeColor="text1"/>
          <w:sz w:val="28"/>
        </w:rPr>
        <w:t>金額需含營業稅</w:t>
      </w:r>
      <w:proofErr w:type="gramEnd"/>
      <w:r w:rsidRPr="00C73D2A">
        <w:rPr>
          <w:rFonts w:ascii="Times New Roman" w:eastAsia="標楷體" w:hAnsi="Times New Roman"/>
          <w:color w:val="000000" w:themeColor="text1"/>
          <w:sz w:val="28"/>
        </w:rPr>
        <w:t>。</w:t>
      </w:r>
    </w:p>
    <w:p w14:paraId="177CA11D" w14:textId="35DEFA60" w:rsidR="00EC0602" w:rsidRPr="00E662A7" w:rsidRDefault="00C72603" w:rsidP="00591D32">
      <w:pPr>
        <w:pStyle w:val="a3"/>
        <w:numPr>
          <w:ilvl w:val="0"/>
          <w:numId w:val="5"/>
        </w:numPr>
        <w:spacing w:line="240" w:lineRule="atLeast"/>
        <w:ind w:leftChars="112" w:left="565" w:hanging="296"/>
        <w:jc w:val="both"/>
        <w:rPr>
          <w:rFonts w:ascii="Times New Roman" w:eastAsia="標楷體" w:hAnsi="Times New Roman"/>
          <w:color w:val="000000" w:themeColor="text1"/>
          <w:sz w:val="28"/>
          <w:szCs w:val="28"/>
        </w:rPr>
      </w:pPr>
      <w:r w:rsidRPr="00E662A7">
        <w:rPr>
          <w:rFonts w:ascii="Times New Roman" w:eastAsia="標楷體" w:hAnsi="Times New Roman"/>
          <w:color w:val="000000" w:themeColor="text1"/>
          <w:sz w:val="28"/>
        </w:rPr>
        <w:t>交貨日期：</w:t>
      </w:r>
      <w:r w:rsidR="00C73D2A" w:rsidRPr="00E662A7">
        <w:rPr>
          <w:rFonts w:ascii="Times New Roman" w:eastAsia="標楷體" w:hAnsi="Times New Roman" w:hint="eastAsia"/>
          <w:color w:val="000000" w:themeColor="text1"/>
          <w:sz w:val="28"/>
        </w:rPr>
        <w:t>本案決標之翌日起</w:t>
      </w:r>
      <w:r w:rsidR="00D1228C" w:rsidRPr="00E662A7">
        <w:rPr>
          <w:rFonts w:ascii="Times New Roman" w:eastAsia="標楷體" w:hAnsi="Times New Roman" w:hint="eastAsia"/>
          <w:color w:val="000000" w:themeColor="text1"/>
          <w:sz w:val="28"/>
          <w:u w:val="single"/>
        </w:rPr>
        <w:t>15</w:t>
      </w:r>
      <w:r w:rsidR="00591D32" w:rsidRPr="00E662A7">
        <w:rPr>
          <w:rFonts w:ascii="Times New Roman" w:eastAsia="標楷體" w:hAnsi="Times New Roman" w:hint="eastAsia"/>
          <w:color w:val="000000" w:themeColor="text1"/>
          <w:sz w:val="28"/>
          <w:u w:val="single"/>
        </w:rPr>
        <w:t>0</w:t>
      </w:r>
      <w:r w:rsidR="008B6FEC" w:rsidRPr="00E662A7">
        <w:rPr>
          <w:rFonts w:ascii="Times New Roman" w:eastAsia="標楷體" w:hAnsi="Times New Roman" w:hint="eastAsia"/>
          <w:color w:val="000000" w:themeColor="text1"/>
          <w:sz w:val="28"/>
        </w:rPr>
        <w:t>日曆天</w:t>
      </w:r>
      <w:r w:rsidR="00C73D2A" w:rsidRPr="00E662A7">
        <w:rPr>
          <w:rFonts w:ascii="Times New Roman" w:eastAsia="標楷體" w:hAnsi="Times New Roman" w:hint="eastAsia"/>
          <w:color w:val="000000" w:themeColor="text1"/>
          <w:sz w:val="28"/>
        </w:rPr>
        <w:t>內</w:t>
      </w:r>
      <w:r w:rsidR="00C73D2A" w:rsidRPr="00E662A7">
        <w:rPr>
          <w:rFonts w:ascii="Times New Roman" w:eastAsia="標楷體" w:hAnsi="Times New Roman"/>
          <w:color w:val="000000" w:themeColor="text1"/>
          <w:sz w:val="28"/>
        </w:rPr>
        <w:t>。</w:t>
      </w:r>
    </w:p>
    <w:p w14:paraId="7809A25D" w14:textId="245A38A1" w:rsidR="00055E2B" w:rsidRPr="00E662A7" w:rsidRDefault="00510B70" w:rsidP="00F14647">
      <w:pPr>
        <w:pStyle w:val="a3"/>
        <w:numPr>
          <w:ilvl w:val="0"/>
          <w:numId w:val="5"/>
        </w:numPr>
        <w:spacing w:line="240" w:lineRule="atLeast"/>
        <w:ind w:leftChars="112" w:left="565" w:hanging="296"/>
        <w:jc w:val="both"/>
        <w:rPr>
          <w:rFonts w:ascii="Times New Roman" w:eastAsia="標楷體" w:hAnsi="Times New Roman"/>
          <w:color w:val="000000" w:themeColor="text1"/>
          <w:sz w:val="28"/>
          <w:szCs w:val="28"/>
        </w:rPr>
      </w:pPr>
      <w:r w:rsidRPr="00E662A7">
        <w:rPr>
          <w:rFonts w:ascii="Times New Roman" w:eastAsia="標楷體" w:hAnsi="Times New Roman"/>
          <w:color w:val="000000" w:themeColor="text1"/>
          <w:sz w:val="28"/>
        </w:rPr>
        <w:t>本案採購標的</w:t>
      </w:r>
      <w:r w:rsidR="00C72603" w:rsidRPr="00E662A7">
        <w:rPr>
          <w:rFonts w:ascii="Times New Roman" w:eastAsia="標楷體" w:hAnsi="Times New Roman"/>
          <w:color w:val="000000" w:themeColor="text1"/>
          <w:sz w:val="28"/>
        </w:rPr>
        <w:t>產品禁用大陸地區產製品</w:t>
      </w:r>
      <w:r w:rsidR="00066163" w:rsidRPr="00E662A7">
        <w:rPr>
          <w:rFonts w:ascii="標楷體" w:eastAsia="標楷體" w:hAnsi="標楷體" w:cstheme="minorHAnsi" w:hint="eastAsia"/>
          <w:sz w:val="28"/>
          <w:szCs w:val="28"/>
        </w:rPr>
        <w:t>及</w:t>
      </w:r>
      <w:r w:rsidR="00066163" w:rsidRPr="00E662A7">
        <w:rPr>
          <w:rFonts w:ascii="標楷體" w:eastAsia="標楷體" w:hAnsi="標楷體" w:cstheme="minorHAnsi"/>
          <w:sz w:val="28"/>
          <w:szCs w:val="28"/>
        </w:rPr>
        <w:t>大陸</w:t>
      </w:r>
      <w:r w:rsidR="00066163" w:rsidRPr="00E662A7">
        <w:rPr>
          <w:rFonts w:ascii="標楷體" w:eastAsia="標楷體" w:hAnsi="標楷體" w:cstheme="minorHAnsi" w:hint="eastAsia"/>
          <w:sz w:val="28"/>
          <w:szCs w:val="28"/>
        </w:rPr>
        <w:t>廠牌，</w:t>
      </w:r>
      <w:r w:rsidR="00066163" w:rsidRPr="00E662A7">
        <w:rPr>
          <w:rFonts w:ascii="標楷體" w:eastAsia="標楷體" w:hAnsi="標楷體" w:cstheme="minorHAnsi"/>
          <w:sz w:val="28"/>
          <w:szCs w:val="28"/>
        </w:rPr>
        <w:t>進口產品應提供進出口報單憑證</w:t>
      </w:r>
      <w:r w:rsidR="00C72603" w:rsidRPr="00E662A7">
        <w:rPr>
          <w:rFonts w:ascii="Times New Roman" w:eastAsia="標楷體" w:hAnsi="Times New Roman"/>
          <w:color w:val="000000" w:themeColor="text1"/>
          <w:sz w:val="28"/>
        </w:rPr>
        <w:t>。</w:t>
      </w:r>
    </w:p>
    <w:sectPr w:rsidR="00055E2B" w:rsidRPr="00E662A7" w:rsidSect="00131F0A">
      <w:headerReference w:type="default" r:id="rId8"/>
      <w:footerReference w:type="default" r:id="rId9"/>
      <w:pgSz w:w="11906" w:h="16838"/>
      <w:pgMar w:top="1440" w:right="1474" w:bottom="851" w:left="1474" w:header="851" w:footer="617" w:gutter="0"/>
      <w:pgNumType w:start="1"/>
      <w:cols w:space="425"/>
      <w:docGrid w:type="lines"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F426538" w16cid:durableId="2C5C4813"/>
  <w16cid:commentId w16cid:paraId="628D354A" w16cid:durableId="2C5C46F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AE9F67" w14:textId="77777777" w:rsidR="00D23851" w:rsidRDefault="00D23851" w:rsidP="000677E5">
      <w:r>
        <w:separator/>
      </w:r>
    </w:p>
  </w:endnote>
  <w:endnote w:type="continuationSeparator" w:id="0">
    <w:p w14:paraId="5B41D03E" w14:textId="77777777" w:rsidR="00D23851" w:rsidRDefault="00D23851" w:rsidP="00067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932C2" w14:textId="7753175A" w:rsidR="000677E5" w:rsidRDefault="000677E5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DD4101" w:rsidRPr="00DD4101">
      <w:rPr>
        <w:noProof/>
        <w:lang w:val="zh-TW"/>
      </w:rPr>
      <w:t>2</w:t>
    </w:r>
    <w:r>
      <w:fldChar w:fldCharType="end"/>
    </w:r>
  </w:p>
  <w:p w14:paraId="797D2E70" w14:textId="77777777" w:rsidR="000677E5" w:rsidRDefault="000677E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674E1" w14:textId="77777777" w:rsidR="00D23851" w:rsidRDefault="00D23851" w:rsidP="000677E5">
      <w:r>
        <w:separator/>
      </w:r>
    </w:p>
  </w:footnote>
  <w:footnote w:type="continuationSeparator" w:id="0">
    <w:p w14:paraId="1088DB66" w14:textId="77777777" w:rsidR="00D23851" w:rsidRDefault="00D23851" w:rsidP="000677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8EED2F" w14:textId="77777777" w:rsidR="001079BF" w:rsidRDefault="001079BF" w:rsidP="001079BF">
    <w:pPr>
      <w:pStyle w:val="a5"/>
      <w:jc w:val="right"/>
      <w:rPr>
        <w:rFonts w:ascii="標楷體" w:eastAsia="標楷體" w:hAnsi="標楷體"/>
        <w:sz w:val="24"/>
        <w:szCs w:val="24"/>
      </w:rPr>
    </w:pPr>
    <w:r>
      <w:rPr>
        <w:rFonts w:ascii="標楷體" w:eastAsia="標楷體" w:hAnsi="標楷體" w:hint="eastAsia"/>
        <w:sz w:val="24"/>
        <w:szCs w:val="24"/>
      </w:rPr>
      <w:t>編號：QM4-4-632</w:t>
    </w:r>
  </w:p>
  <w:p w14:paraId="282DC7AB" w14:textId="77777777" w:rsidR="001079BF" w:rsidRPr="001079BF" w:rsidRDefault="001079BF" w:rsidP="001079BF">
    <w:pPr>
      <w:pStyle w:val="a5"/>
      <w:jc w:val="right"/>
      <w:rPr>
        <w:rFonts w:ascii="標楷體" w:eastAsia="標楷體" w:hAnsi="標楷體"/>
        <w:sz w:val="24"/>
        <w:szCs w:val="24"/>
      </w:rPr>
    </w:pPr>
    <w:r>
      <w:rPr>
        <w:rFonts w:ascii="標楷體" w:eastAsia="標楷體" w:hAnsi="標楷體" w:hint="eastAsia"/>
        <w:sz w:val="24"/>
        <w:szCs w:val="24"/>
      </w:rPr>
      <w:t>版本：A0</w:t>
    </w:r>
    <w:r w:rsidR="000E6451" w:rsidRPr="000E6451">
      <w:rPr>
        <w:rFonts w:ascii="標楷體" w:eastAsia="標楷體" w:hAnsi="標楷體"/>
        <w:color w:val="FF0000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53015"/>
    <w:multiLevelType w:val="hybridMultilevel"/>
    <w:tmpl w:val="84E4C302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1D80396"/>
    <w:multiLevelType w:val="hybridMultilevel"/>
    <w:tmpl w:val="A198C8CE"/>
    <w:lvl w:ilvl="0" w:tplc="1B781E6A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ascii="標楷體" w:eastAsia="標楷體" w:hAnsi="標楷體" w:hint="eastAsia"/>
        <w:u w:val="none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3453953"/>
    <w:multiLevelType w:val="hybridMultilevel"/>
    <w:tmpl w:val="B240B78E"/>
    <w:lvl w:ilvl="0" w:tplc="1DD6F2F6">
      <w:start w:val="8"/>
      <w:numFmt w:val="taiwaneseCountingThousand"/>
      <w:lvlText w:val="%1、"/>
      <w:lvlJc w:val="left"/>
      <w:pPr>
        <w:ind w:left="720" w:hanging="720"/>
      </w:pPr>
      <w:rPr>
        <w:rFonts w:ascii="Calibri" w:hAnsi="標楷體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7B15A61"/>
    <w:multiLevelType w:val="hybridMultilevel"/>
    <w:tmpl w:val="3F04040C"/>
    <w:lvl w:ilvl="0" w:tplc="29A620B8">
      <w:start w:val="1"/>
      <w:numFmt w:val="taiwaneseCountingThousand"/>
      <w:lvlText w:val="%1、"/>
      <w:lvlJc w:val="left"/>
      <w:pPr>
        <w:ind w:left="720" w:hanging="720"/>
      </w:pPr>
      <w:rPr>
        <w:rFonts w:ascii="Calibri" w:hAnsi="標楷體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33A1EE7"/>
    <w:multiLevelType w:val="hybridMultilevel"/>
    <w:tmpl w:val="C64259CE"/>
    <w:lvl w:ilvl="0" w:tplc="C1D6B170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021"/>
    <w:rsid w:val="00012182"/>
    <w:rsid w:val="00055E2B"/>
    <w:rsid w:val="00066163"/>
    <w:rsid w:val="000677E5"/>
    <w:rsid w:val="000A4691"/>
    <w:rsid w:val="000A6C42"/>
    <w:rsid w:val="000B338F"/>
    <w:rsid w:val="000C0CA8"/>
    <w:rsid w:val="000D198B"/>
    <w:rsid w:val="000E6451"/>
    <w:rsid w:val="000F55F9"/>
    <w:rsid w:val="001079BF"/>
    <w:rsid w:val="0012734B"/>
    <w:rsid w:val="00131F0A"/>
    <w:rsid w:val="001553F5"/>
    <w:rsid w:val="00166BA9"/>
    <w:rsid w:val="0019249A"/>
    <w:rsid w:val="001C2410"/>
    <w:rsid w:val="001D1566"/>
    <w:rsid w:val="00262696"/>
    <w:rsid w:val="00263E90"/>
    <w:rsid w:val="00273B93"/>
    <w:rsid w:val="00290720"/>
    <w:rsid w:val="00292829"/>
    <w:rsid w:val="002A042A"/>
    <w:rsid w:val="002B403A"/>
    <w:rsid w:val="002C1161"/>
    <w:rsid w:val="002C7F38"/>
    <w:rsid w:val="002E58BF"/>
    <w:rsid w:val="002E7A20"/>
    <w:rsid w:val="00306869"/>
    <w:rsid w:val="0031107E"/>
    <w:rsid w:val="0032674D"/>
    <w:rsid w:val="00331D84"/>
    <w:rsid w:val="00347651"/>
    <w:rsid w:val="00354BD7"/>
    <w:rsid w:val="00376339"/>
    <w:rsid w:val="00385CAB"/>
    <w:rsid w:val="003A2BAA"/>
    <w:rsid w:val="003A4E8F"/>
    <w:rsid w:val="003C3BBE"/>
    <w:rsid w:val="003E2AA7"/>
    <w:rsid w:val="00441D79"/>
    <w:rsid w:val="004653BD"/>
    <w:rsid w:val="00486D20"/>
    <w:rsid w:val="004A7CFD"/>
    <w:rsid w:val="004D2649"/>
    <w:rsid w:val="004F24A5"/>
    <w:rsid w:val="00510B70"/>
    <w:rsid w:val="00591D32"/>
    <w:rsid w:val="005A6E76"/>
    <w:rsid w:val="005B1BEE"/>
    <w:rsid w:val="005C26CC"/>
    <w:rsid w:val="005C7E5F"/>
    <w:rsid w:val="005E5C9C"/>
    <w:rsid w:val="005E6AF3"/>
    <w:rsid w:val="005F1D27"/>
    <w:rsid w:val="0060742B"/>
    <w:rsid w:val="00610079"/>
    <w:rsid w:val="00612142"/>
    <w:rsid w:val="00613AD3"/>
    <w:rsid w:val="00620968"/>
    <w:rsid w:val="00624E80"/>
    <w:rsid w:val="00642EC6"/>
    <w:rsid w:val="006441D5"/>
    <w:rsid w:val="00667705"/>
    <w:rsid w:val="00686F31"/>
    <w:rsid w:val="006928E3"/>
    <w:rsid w:val="006C6D64"/>
    <w:rsid w:val="007229AC"/>
    <w:rsid w:val="007234EB"/>
    <w:rsid w:val="00743BD6"/>
    <w:rsid w:val="007A7043"/>
    <w:rsid w:val="0080457F"/>
    <w:rsid w:val="00813150"/>
    <w:rsid w:val="00821337"/>
    <w:rsid w:val="00837A51"/>
    <w:rsid w:val="00851AE8"/>
    <w:rsid w:val="0085710F"/>
    <w:rsid w:val="00864CA7"/>
    <w:rsid w:val="008658CE"/>
    <w:rsid w:val="00876C82"/>
    <w:rsid w:val="008B6FEC"/>
    <w:rsid w:val="008C2F4C"/>
    <w:rsid w:val="0090316F"/>
    <w:rsid w:val="00934FC2"/>
    <w:rsid w:val="009432C1"/>
    <w:rsid w:val="00972DA2"/>
    <w:rsid w:val="009A62D2"/>
    <w:rsid w:val="009C2E67"/>
    <w:rsid w:val="009D45AF"/>
    <w:rsid w:val="009D7118"/>
    <w:rsid w:val="009E4C33"/>
    <w:rsid w:val="009F57D1"/>
    <w:rsid w:val="00A15A09"/>
    <w:rsid w:val="00A21918"/>
    <w:rsid w:val="00A21FF4"/>
    <w:rsid w:val="00A27939"/>
    <w:rsid w:val="00A45519"/>
    <w:rsid w:val="00A540E2"/>
    <w:rsid w:val="00A54F5B"/>
    <w:rsid w:val="00A5623E"/>
    <w:rsid w:val="00A76757"/>
    <w:rsid w:val="00A77AD0"/>
    <w:rsid w:val="00AA7FD4"/>
    <w:rsid w:val="00AC4734"/>
    <w:rsid w:val="00AE2BBE"/>
    <w:rsid w:val="00AF1C0F"/>
    <w:rsid w:val="00B02669"/>
    <w:rsid w:val="00B2581A"/>
    <w:rsid w:val="00B4664E"/>
    <w:rsid w:val="00B52856"/>
    <w:rsid w:val="00B6426D"/>
    <w:rsid w:val="00B76462"/>
    <w:rsid w:val="00B934E2"/>
    <w:rsid w:val="00BA25D4"/>
    <w:rsid w:val="00BB7157"/>
    <w:rsid w:val="00BD4246"/>
    <w:rsid w:val="00BE4FCB"/>
    <w:rsid w:val="00BE5C84"/>
    <w:rsid w:val="00C043A0"/>
    <w:rsid w:val="00C166D0"/>
    <w:rsid w:val="00C30ED7"/>
    <w:rsid w:val="00C41F47"/>
    <w:rsid w:val="00C45364"/>
    <w:rsid w:val="00C72603"/>
    <w:rsid w:val="00C73D2A"/>
    <w:rsid w:val="00CD3BEC"/>
    <w:rsid w:val="00D1228C"/>
    <w:rsid w:val="00D23851"/>
    <w:rsid w:val="00D23FE4"/>
    <w:rsid w:val="00D46F0F"/>
    <w:rsid w:val="00D503D1"/>
    <w:rsid w:val="00D83EFA"/>
    <w:rsid w:val="00D927F9"/>
    <w:rsid w:val="00DA1149"/>
    <w:rsid w:val="00DA54C5"/>
    <w:rsid w:val="00DB4E44"/>
    <w:rsid w:val="00DB750C"/>
    <w:rsid w:val="00DC051A"/>
    <w:rsid w:val="00DC6120"/>
    <w:rsid w:val="00DC6F73"/>
    <w:rsid w:val="00DC70B5"/>
    <w:rsid w:val="00DD27CC"/>
    <w:rsid w:val="00DD4101"/>
    <w:rsid w:val="00DD5E99"/>
    <w:rsid w:val="00DD7C7A"/>
    <w:rsid w:val="00DE12CC"/>
    <w:rsid w:val="00DE718D"/>
    <w:rsid w:val="00E13A33"/>
    <w:rsid w:val="00E21D40"/>
    <w:rsid w:val="00E22853"/>
    <w:rsid w:val="00E45EF6"/>
    <w:rsid w:val="00E460F1"/>
    <w:rsid w:val="00E662A7"/>
    <w:rsid w:val="00E67D46"/>
    <w:rsid w:val="00E74FD1"/>
    <w:rsid w:val="00E77DFB"/>
    <w:rsid w:val="00E90CD7"/>
    <w:rsid w:val="00EC0602"/>
    <w:rsid w:val="00EC0CE4"/>
    <w:rsid w:val="00ED201A"/>
    <w:rsid w:val="00EE5FD0"/>
    <w:rsid w:val="00F2177D"/>
    <w:rsid w:val="00F220BE"/>
    <w:rsid w:val="00F31F12"/>
    <w:rsid w:val="00F43CE5"/>
    <w:rsid w:val="00F75021"/>
    <w:rsid w:val="00F821FE"/>
    <w:rsid w:val="00F86E0E"/>
    <w:rsid w:val="00F9074B"/>
    <w:rsid w:val="00F93C69"/>
    <w:rsid w:val="00FC5B21"/>
    <w:rsid w:val="00FE739A"/>
    <w:rsid w:val="00FF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5EFBCBC"/>
  <w15:chartTrackingRefBased/>
  <w15:docId w15:val="{A1D16186-3B6F-4136-B3C2-9EDB8AD76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021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 21"/>
    <w:basedOn w:val="a"/>
    <w:uiPriority w:val="99"/>
    <w:rsid w:val="00F75021"/>
    <w:pPr>
      <w:adjustRightInd w:val="0"/>
      <w:spacing w:line="600" w:lineRule="exact"/>
      <w:ind w:left="1440" w:hanging="480"/>
      <w:textAlignment w:val="baseline"/>
    </w:pPr>
    <w:rPr>
      <w:rFonts w:ascii="標楷體" w:eastAsia="標楷體" w:hAnsi="Times New Roman"/>
      <w:szCs w:val="20"/>
    </w:rPr>
  </w:style>
  <w:style w:type="paragraph" w:styleId="a3">
    <w:name w:val="List Paragraph"/>
    <w:basedOn w:val="a"/>
    <w:uiPriority w:val="34"/>
    <w:qFormat/>
    <w:rsid w:val="00F75021"/>
    <w:pPr>
      <w:ind w:leftChars="200" w:left="480"/>
    </w:pPr>
  </w:style>
  <w:style w:type="table" w:styleId="a4">
    <w:name w:val="Table Grid"/>
    <w:basedOn w:val="a1"/>
    <w:rsid w:val="007A70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677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0677E5"/>
    <w:rPr>
      <w:rFonts w:ascii="Calibri" w:eastAsia="新細明體" w:hAnsi="Calibri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677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0677E5"/>
    <w:rPr>
      <w:rFonts w:ascii="Calibri" w:eastAsia="新細明體" w:hAnsi="Calibri" w:cs="Times New Roman"/>
      <w:sz w:val="20"/>
      <w:szCs w:val="20"/>
    </w:rPr>
  </w:style>
  <w:style w:type="character" w:styleId="a9">
    <w:name w:val="Hyperlink"/>
    <w:uiPriority w:val="99"/>
    <w:unhideWhenUsed/>
    <w:rsid w:val="005A6E76"/>
    <w:rPr>
      <w:color w:val="0563C1"/>
      <w:u w:val="single"/>
    </w:rPr>
  </w:style>
  <w:style w:type="character" w:styleId="aa">
    <w:name w:val="FollowedHyperlink"/>
    <w:uiPriority w:val="99"/>
    <w:semiHidden/>
    <w:unhideWhenUsed/>
    <w:rsid w:val="00C72603"/>
    <w:rPr>
      <w:color w:val="954F72"/>
      <w:u w:val="single"/>
    </w:rPr>
  </w:style>
  <w:style w:type="paragraph" w:customStyle="1" w:styleId="msonormal0">
    <w:name w:val="msonormal"/>
    <w:basedOn w:val="a"/>
    <w:rsid w:val="00C72603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customStyle="1" w:styleId="font0">
    <w:name w:val="font0"/>
    <w:basedOn w:val="a"/>
    <w:rsid w:val="00C72603"/>
    <w:pPr>
      <w:widowControl/>
      <w:spacing w:before="100" w:beforeAutospacing="1" w:after="100" w:afterAutospacing="1"/>
    </w:pPr>
    <w:rPr>
      <w:rFonts w:ascii="Arial" w:hAnsi="Arial" w:cs="Arial"/>
      <w:color w:val="000000"/>
      <w:kern w:val="0"/>
      <w:sz w:val="20"/>
      <w:szCs w:val="20"/>
    </w:rPr>
  </w:style>
  <w:style w:type="paragraph" w:customStyle="1" w:styleId="font5">
    <w:name w:val="font5"/>
    <w:basedOn w:val="a"/>
    <w:rsid w:val="00C72603"/>
    <w:pPr>
      <w:widowControl/>
      <w:spacing w:before="100" w:beforeAutospacing="1" w:after="100" w:afterAutospacing="1"/>
    </w:pPr>
    <w:rPr>
      <w:rFonts w:ascii="細明體" w:eastAsia="細明體" w:hAnsi="細明體" w:cs="新細明體"/>
      <w:kern w:val="0"/>
      <w:sz w:val="18"/>
      <w:szCs w:val="18"/>
    </w:rPr>
  </w:style>
  <w:style w:type="paragraph" w:customStyle="1" w:styleId="font6">
    <w:name w:val="font6"/>
    <w:basedOn w:val="a"/>
    <w:rsid w:val="00C72603"/>
    <w:pPr>
      <w:widowControl/>
      <w:spacing w:before="100" w:beforeAutospacing="1" w:after="100" w:afterAutospacing="1"/>
    </w:pPr>
    <w:rPr>
      <w:rFonts w:ascii="細明體" w:eastAsia="細明體" w:hAnsi="細明體" w:cs="新細明體"/>
      <w:color w:val="000000"/>
      <w:kern w:val="0"/>
      <w:sz w:val="20"/>
      <w:szCs w:val="20"/>
    </w:rPr>
  </w:style>
  <w:style w:type="paragraph" w:customStyle="1" w:styleId="xl67">
    <w:name w:val="xl67"/>
    <w:basedOn w:val="a"/>
    <w:rsid w:val="00C72603"/>
    <w:pPr>
      <w:widowControl/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新細明體" w:hAnsi="新細明體" w:cs="新細明體"/>
      <w:kern w:val="0"/>
      <w:sz w:val="22"/>
    </w:rPr>
  </w:style>
  <w:style w:type="paragraph" w:customStyle="1" w:styleId="xl68">
    <w:name w:val="xl68"/>
    <w:basedOn w:val="a"/>
    <w:rsid w:val="00C72603"/>
    <w:pPr>
      <w:widowControl/>
      <w:pBdr>
        <w:top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新細明體" w:hAnsi="新細明體" w:cs="新細明體"/>
      <w:color w:val="000000"/>
      <w:kern w:val="0"/>
      <w:sz w:val="22"/>
    </w:rPr>
  </w:style>
  <w:style w:type="paragraph" w:customStyle="1" w:styleId="xl69">
    <w:name w:val="xl69"/>
    <w:basedOn w:val="a"/>
    <w:rsid w:val="00C72603"/>
    <w:pPr>
      <w:widowControl/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新細明體" w:hAnsi="新細明體" w:cs="新細明體"/>
      <w:color w:val="000000"/>
      <w:kern w:val="0"/>
      <w:sz w:val="22"/>
    </w:rPr>
  </w:style>
  <w:style w:type="paragraph" w:customStyle="1" w:styleId="xl70">
    <w:name w:val="xl70"/>
    <w:basedOn w:val="a"/>
    <w:rsid w:val="00C72603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71">
    <w:name w:val="xl71"/>
    <w:basedOn w:val="a"/>
    <w:rsid w:val="00C72603"/>
    <w:pPr>
      <w:widowControl/>
      <w:spacing w:before="100" w:beforeAutospacing="1" w:after="100" w:afterAutospacing="1"/>
      <w:jc w:val="center"/>
    </w:pPr>
    <w:rPr>
      <w:rFonts w:ascii="細明體" w:eastAsia="細明體" w:hAnsi="細明體" w:cs="新細明體"/>
      <w:kern w:val="0"/>
      <w:szCs w:val="24"/>
    </w:rPr>
  </w:style>
  <w:style w:type="paragraph" w:customStyle="1" w:styleId="xl72">
    <w:name w:val="xl72"/>
    <w:basedOn w:val="a"/>
    <w:rsid w:val="00C72603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  <w:szCs w:val="24"/>
    </w:rPr>
  </w:style>
  <w:style w:type="character" w:styleId="ab">
    <w:name w:val="annotation reference"/>
    <w:basedOn w:val="a0"/>
    <w:uiPriority w:val="99"/>
    <w:semiHidden/>
    <w:unhideWhenUsed/>
    <w:rsid w:val="00066163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066163"/>
  </w:style>
  <w:style w:type="character" w:customStyle="1" w:styleId="ad">
    <w:name w:val="註解文字 字元"/>
    <w:basedOn w:val="a0"/>
    <w:link w:val="ac"/>
    <w:uiPriority w:val="99"/>
    <w:semiHidden/>
    <w:rsid w:val="00066163"/>
    <w:rPr>
      <w:kern w:val="2"/>
      <w:sz w:val="24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66163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066163"/>
    <w:rPr>
      <w:b/>
      <w:bCs/>
      <w:kern w:val="2"/>
      <w:sz w:val="24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0661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註解方塊文字 字元"/>
    <w:basedOn w:val="a0"/>
    <w:link w:val="af0"/>
    <w:uiPriority w:val="99"/>
    <w:semiHidden/>
    <w:rsid w:val="0006616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4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2C376-6457-4D74-B1E8-B180326EE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Links>
    <vt:vector size="6" baseType="variant">
      <vt:variant>
        <vt:i4>1245263</vt:i4>
      </vt:variant>
      <vt:variant>
        <vt:i4>0</vt:i4>
      </vt:variant>
      <vt:variant>
        <vt:i4>0</vt:i4>
      </vt:variant>
      <vt:variant>
        <vt:i4>5</vt:i4>
      </vt:variant>
      <vt:variant>
        <vt:lpwstr>https://nicst.ey.gov.tw/Page/EB237763A1535D65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顧雲崧</dc:creator>
  <cp:keywords/>
  <cp:lastModifiedBy>蔡孟秀</cp:lastModifiedBy>
  <cp:revision>5</cp:revision>
  <cp:lastPrinted>2025-09-02T06:21:00Z</cp:lastPrinted>
  <dcterms:created xsi:type="dcterms:W3CDTF">2025-09-02T05:07:00Z</dcterms:created>
  <dcterms:modified xsi:type="dcterms:W3CDTF">2025-09-08T02:26:00Z</dcterms:modified>
</cp:coreProperties>
</file>